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4A4A" w:rsidRPr="00BC3E89" w:rsidRDefault="00D44A4A" w:rsidP="00D44A4A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 xml:space="preserve">ИНФОРМАЦИЯ </w:t>
      </w:r>
    </w:p>
    <w:p w:rsidR="00D44A4A" w:rsidRPr="00BC3E89" w:rsidRDefault="00D44A4A" w:rsidP="00D44A4A">
      <w:pPr>
        <w:jc w:val="center"/>
        <w:rPr>
          <w:b/>
          <w:color w:val="000000"/>
          <w:sz w:val="26"/>
          <w:szCs w:val="26"/>
        </w:rPr>
      </w:pPr>
      <w:r w:rsidRPr="00BC3E89">
        <w:rPr>
          <w:b/>
          <w:color w:val="000000"/>
          <w:sz w:val="26"/>
          <w:szCs w:val="26"/>
        </w:rPr>
        <w:t>об итогах контрольного мероприятия</w:t>
      </w:r>
    </w:p>
    <w:p w:rsidR="00D44A4A" w:rsidRPr="003D5AB6" w:rsidRDefault="00D44A4A" w:rsidP="00D44A4A">
      <w:pPr>
        <w:jc w:val="center"/>
        <w:rPr>
          <w:b/>
          <w:sz w:val="26"/>
          <w:szCs w:val="26"/>
          <w:u w:val="single"/>
        </w:rPr>
      </w:pPr>
      <w:r w:rsidRPr="0057527C">
        <w:rPr>
          <w:b/>
          <w:sz w:val="26"/>
          <w:szCs w:val="26"/>
          <w:u w:val="single"/>
        </w:rPr>
        <w:t xml:space="preserve">Проверка отдельных вопросов финансово-хозяйственной деятельности </w:t>
      </w:r>
      <w:r w:rsidRPr="003D5AB6">
        <w:rPr>
          <w:b/>
          <w:sz w:val="26"/>
          <w:szCs w:val="26"/>
          <w:u w:val="single"/>
        </w:rPr>
        <w:t xml:space="preserve">муниципального бюджетного учреждения дополнительного образования </w:t>
      </w:r>
    </w:p>
    <w:p w:rsidR="00D44A4A" w:rsidRPr="003D5AB6" w:rsidRDefault="00D44A4A" w:rsidP="00D44A4A">
      <w:pPr>
        <w:jc w:val="center"/>
        <w:rPr>
          <w:b/>
          <w:sz w:val="26"/>
          <w:szCs w:val="26"/>
          <w:u w:val="single"/>
        </w:rPr>
      </w:pPr>
      <w:r w:rsidRPr="003D5AB6">
        <w:rPr>
          <w:b/>
          <w:sz w:val="26"/>
          <w:szCs w:val="26"/>
          <w:u w:val="single"/>
        </w:rPr>
        <w:t>«Центр дополнительного образования»</w:t>
      </w:r>
    </w:p>
    <w:p w:rsidR="00D44A4A" w:rsidRDefault="00D44A4A" w:rsidP="00D44A4A">
      <w:pPr>
        <w:jc w:val="center"/>
        <w:rPr>
          <w:b/>
          <w:color w:val="000000"/>
          <w:sz w:val="26"/>
          <w:szCs w:val="26"/>
          <w:u w:val="single"/>
        </w:rPr>
      </w:pPr>
      <w:r>
        <w:rPr>
          <w:b/>
          <w:color w:val="000000"/>
          <w:sz w:val="26"/>
          <w:szCs w:val="26"/>
          <w:u w:val="single"/>
        </w:rPr>
        <w:t>за 2019-2020 годы</w:t>
      </w:r>
    </w:p>
    <w:p w:rsidR="00D44A4A" w:rsidRDefault="00D44A4A" w:rsidP="00D44A4A">
      <w:pPr>
        <w:jc w:val="center"/>
        <w:rPr>
          <w:b/>
          <w:color w:val="000000"/>
          <w:sz w:val="26"/>
          <w:szCs w:val="26"/>
          <w:u w:val="single"/>
        </w:rPr>
      </w:pPr>
    </w:p>
    <w:p w:rsidR="00D44A4A" w:rsidRDefault="00D44A4A" w:rsidP="00D44A4A">
      <w:pPr>
        <w:jc w:val="center"/>
        <w:rPr>
          <w:b/>
          <w:color w:val="000000"/>
          <w:sz w:val="26"/>
          <w:szCs w:val="26"/>
          <w:u w:val="single"/>
        </w:rPr>
      </w:pPr>
    </w:p>
    <w:p w:rsidR="00D44A4A" w:rsidRDefault="00D44A4A" w:rsidP="00D44A4A">
      <w:pPr>
        <w:jc w:val="both"/>
        <w:rPr>
          <w:sz w:val="26"/>
          <w:szCs w:val="26"/>
        </w:rPr>
      </w:pPr>
      <w:r w:rsidRPr="005169A5">
        <w:rPr>
          <w:b/>
          <w:sz w:val="26"/>
          <w:szCs w:val="26"/>
        </w:rPr>
        <w:t xml:space="preserve">1.Основание для проведения контрольного мероприятия: </w:t>
      </w:r>
      <w:r w:rsidRPr="005169A5">
        <w:rPr>
          <w:sz w:val="26"/>
          <w:szCs w:val="26"/>
        </w:rPr>
        <w:t>решение муниципального Собрания МО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 от 06.07.2012 г. № 151-27 «О </w:t>
      </w:r>
      <w:r>
        <w:rPr>
          <w:sz w:val="26"/>
          <w:szCs w:val="26"/>
        </w:rPr>
        <w:t>К</w:t>
      </w:r>
      <w:r w:rsidRPr="005169A5">
        <w:rPr>
          <w:sz w:val="26"/>
          <w:szCs w:val="26"/>
        </w:rPr>
        <w:t>онтрольно-счетном органе муниципального образования «</w:t>
      </w:r>
      <w:proofErr w:type="spellStart"/>
      <w:r w:rsidRPr="005169A5">
        <w:rPr>
          <w:sz w:val="26"/>
          <w:szCs w:val="26"/>
        </w:rPr>
        <w:t>Виноградовский</w:t>
      </w:r>
      <w:proofErr w:type="spellEnd"/>
      <w:r w:rsidRPr="005169A5">
        <w:rPr>
          <w:sz w:val="26"/>
          <w:szCs w:val="26"/>
        </w:rPr>
        <w:t xml:space="preserve"> муниципальный район», </w:t>
      </w:r>
      <w:r>
        <w:rPr>
          <w:sz w:val="26"/>
          <w:szCs w:val="26"/>
        </w:rPr>
        <w:t xml:space="preserve">уведомление прокуратуры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района от 02.03.2021 № 21-03-2021</w:t>
      </w:r>
    </w:p>
    <w:p w:rsidR="00D44A4A" w:rsidRPr="00BC3E89" w:rsidRDefault="00D44A4A" w:rsidP="00D44A4A">
      <w:pPr>
        <w:jc w:val="both"/>
        <w:rPr>
          <w:sz w:val="26"/>
          <w:szCs w:val="26"/>
        </w:rPr>
      </w:pPr>
      <w:r w:rsidRPr="00D87601">
        <w:rPr>
          <w:b/>
          <w:color w:val="000000"/>
          <w:sz w:val="26"/>
          <w:szCs w:val="26"/>
        </w:rPr>
        <w:t>2</w:t>
      </w:r>
      <w:r w:rsidRPr="00BC3E89">
        <w:rPr>
          <w:color w:val="000000"/>
          <w:sz w:val="26"/>
          <w:szCs w:val="26"/>
        </w:rPr>
        <w:t>.</w:t>
      </w:r>
      <w:r w:rsidRPr="00BC3E89">
        <w:rPr>
          <w:sz w:val="26"/>
          <w:szCs w:val="26"/>
        </w:rPr>
        <w:t xml:space="preserve">  </w:t>
      </w:r>
      <w:r w:rsidRPr="00BC3E89">
        <w:rPr>
          <w:b/>
          <w:sz w:val="26"/>
          <w:szCs w:val="26"/>
        </w:rPr>
        <w:t>Предмет контрольного мероприятия</w:t>
      </w:r>
      <w:r w:rsidRPr="00BC3E89">
        <w:rPr>
          <w:sz w:val="26"/>
          <w:szCs w:val="26"/>
        </w:rPr>
        <w:t xml:space="preserve">: нормативно-правовые акты, </w:t>
      </w:r>
      <w:proofErr w:type="spellStart"/>
      <w:proofErr w:type="gramStart"/>
      <w:r w:rsidRPr="00BC3E89">
        <w:rPr>
          <w:sz w:val="26"/>
          <w:szCs w:val="26"/>
        </w:rPr>
        <w:t>распоряди</w:t>
      </w:r>
      <w:proofErr w:type="spellEnd"/>
      <w:r>
        <w:rPr>
          <w:sz w:val="26"/>
          <w:szCs w:val="26"/>
        </w:rPr>
        <w:t>-</w:t>
      </w:r>
      <w:r w:rsidRPr="00BC3E89">
        <w:rPr>
          <w:sz w:val="26"/>
          <w:szCs w:val="26"/>
        </w:rPr>
        <w:t>тельные</w:t>
      </w:r>
      <w:proofErr w:type="gramEnd"/>
      <w:r w:rsidRPr="00BC3E89">
        <w:rPr>
          <w:sz w:val="26"/>
          <w:szCs w:val="26"/>
        </w:rPr>
        <w:t xml:space="preserve"> документы, отчетные, бухгалтерские и иные документы, подтверждающие законность и эффективность использования средств бюджета.</w:t>
      </w:r>
    </w:p>
    <w:p w:rsidR="00D44A4A" w:rsidRPr="00BC3E89" w:rsidRDefault="00D44A4A" w:rsidP="00D44A4A">
      <w:pPr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3. Перечень объектов контрольного мероприятия:</w:t>
      </w:r>
    </w:p>
    <w:p w:rsidR="00D44A4A" w:rsidRDefault="00D44A4A" w:rsidP="00D44A4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</w:t>
      </w:r>
      <w:r w:rsidRPr="005B220D">
        <w:rPr>
          <w:sz w:val="26"/>
          <w:szCs w:val="26"/>
        </w:rPr>
        <w:t>муниципальное бюджетное учреждение</w:t>
      </w:r>
      <w:r>
        <w:rPr>
          <w:sz w:val="26"/>
          <w:szCs w:val="26"/>
        </w:rPr>
        <w:t xml:space="preserve"> дополнительного образования</w:t>
      </w:r>
      <w:r>
        <w:rPr>
          <w:b/>
          <w:sz w:val="26"/>
          <w:szCs w:val="26"/>
        </w:rPr>
        <w:t xml:space="preserve"> </w:t>
      </w:r>
      <w:r w:rsidRPr="0057527C">
        <w:rPr>
          <w:sz w:val="26"/>
          <w:szCs w:val="26"/>
        </w:rPr>
        <w:t>«</w:t>
      </w:r>
      <w:r>
        <w:rPr>
          <w:sz w:val="26"/>
          <w:szCs w:val="26"/>
        </w:rPr>
        <w:t>Центр дополнительного образования»,</w:t>
      </w:r>
      <w:r w:rsidRPr="0013553A">
        <w:rPr>
          <w:sz w:val="26"/>
          <w:szCs w:val="26"/>
        </w:rPr>
        <w:t xml:space="preserve"> </w:t>
      </w:r>
      <w:r>
        <w:rPr>
          <w:sz w:val="26"/>
          <w:szCs w:val="26"/>
        </w:rPr>
        <w:t>сокращенное название – МБУ ДО «ЦДО».</w:t>
      </w:r>
    </w:p>
    <w:p w:rsidR="00D44A4A" w:rsidRPr="00A20F4D" w:rsidRDefault="00D44A4A" w:rsidP="00D44A4A">
      <w:pPr>
        <w:jc w:val="both"/>
        <w:outlineLvl w:val="0"/>
        <w:rPr>
          <w:b/>
          <w:sz w:val="26"/>
          <w:szCs w:val="26"/>
          <w:u w:val="single"/>
        </w:rPr>
      </w:pPr>
      <w:r w:rsidRPr="00D87601">
        <w:rPr>
          <w:b/>
          <w:sz w:val="26"/>
          <w:szCs w:val="26"/>
        </w:rPr>
        <w:t>4.</w:t>
      </w:r>
      <w:r w:rsidRPr="00BC3E89">
        <w:rPr>
          <w:b/>
          <w:sz w:val="26"/>
          <w:szCs w:val="26"/>
        </w:rPr>
        <w:t xml:space="preserve"> Проверяемый период деятельности: </w:t>
      </w:r>
      <w:r w:rsidRPr="00A20F4D">
        <w:rPr>
          <w:sz w:val="26"/>
          <w:szCs w:val="26"/>
          <w:u w:val="single"/>
        </w:rPr>
        <w:t>201</w:t>
      </w:r>
      <w:r>
        <w:rPr>
          <w:sz w:val="26"/>
          <w:szCs w:val="26"/>
          <w:u w:val="single"/>
        </w:rPr>
        <w:t>9</w:t>
      </w:r>
      <w:r w:rsidRPr="00A20F4D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 xml:space="preserve">– 2020 </w:t>
      </w:r>
      <w:r w:rsidRPr="00A20F4D">
        <w:rPr>
          <w:sz w:val="26"/>
          <w:szCs w:val="26"/>
          <w:u w:val="single"/>
        </w:rPr>
        <w:t>год</w:t>
      </w:r>
      <w:r>
        <w:rPr>
          <w:sz w:val="26"/>
          <w:szCs w:val="26"/>
          <w:u w:val="single"/>
        </w:rPr>
        <w:t>ы</w:t>
      </w:r>
    </w:p>
    <w:p w:rsidR="00D44A4A" w:rsidRPr="00BC3E89" w:rsidRDefault="00D44A4A" w:rsidP="00D44A4A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b/>
          <w:sz w:val="26"/>
          <w:szCs w:val="26"/>
        </w:rPr>
        <w:t>5. Срок проведения контрольного мероприятия:</w:t>
      </w:r>
      <w:r w:rsidRPr="00BC3E89">
        <w:rPr>
          <w:sz w:val="26"/>
          <w:szCs w:val="26"/>
        </w:rPr>
        <w:t xml:space="preserve"> </w:t>
      </w:r>
      <w:r w:rsidRPr="00BC3E89">
        <w:rPr>
          <w:sz w:val="26"/>
          <w:szCs w:val="26"/>
          <w:u w:val="single"/>
        </w:rPr>
        <w:t xml:space="preserve">с </w:t>
      </w:r>
      <w:r>
        <w:rPr>
          <w:sz w:val="26"/>
          <w:szCs w:val="26"/>
          <w:u w:val="single"/>
        </w:rPr>
        <w:t>4 марта</w:t>
      </w:r>
      <w:r w:rsidRPr="00BC3E89">
        <w:rPr>
          <w:sz w:val="26"/>
          <w:szCs w:val="26"/>
          <w:u w:val="single"/>
        </w:rPr>
        <w:t xml:space="preserve"> по </w:t>
      </w:r>
      <w:r>
        <w:rPr>
          <w:sz w:val="26"/>
          <w:szCs w:val="26"/>
          <w:u w:val="single"/>
        </w:rPr>
        <w:t>26</w:t>
      </w:r>
      <w:r w:rsidRPr="00BC3E89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апреля</w:t>
      </w:r>
      <w:r w:rsidRPr="00BC3E89">
        <w:rPr>
          <w:sz w:val="26"/>
          <w:szCs w:val="26"/>
          <w:u w:val="single"/>
        </w:rPr>
        <w:t xml:space="preserve"> 20</w:t>
      </w:r>
      <w:r>
        <w:rPr>
          <w:sz w:val="26"/>
          <w:szCs w:val="26"/>
          <w:u w:val="single"/>
        </w:rPr>
        <w:t>21</w:t>
      </w:r>
      <w:r w:rsidRPr="00BC3E89">
        <w:rPr>
          <w:sz w:val="26"/>
          <w:szCs w:val="26"/>
          <w:u w:val="single"/>
        </w:rPr>
        <w:t xml:space="preserve"> года.</w:t>
      </w:r>
    </w:p>
    <w:p w:rsidR="00D44A4A" w:rsidRDefault="00D44A4A" w:rsidP="00D44A4A">
      <w:pPr>
        <w:jc w:val="both"/>
        <w:outlineLvl w:val="0"/>
        <w:rPr>
          <w:b/>
          <w:sz w:val="26"/>
          <w:szCs w:val="26"/>
        </w:rPr>
      </w:pPr>
      <w:r w:rsidRPr="00BC3E89">
        <w:rPr>
          <w:b/>
          <w:sz w:val="26"/>
          <w:szCs w:val="26"/>
        </w:rPr>
        <w:t>6</w:t>
      </w:r>
      <w:r w:rsidRPr="00BC3E89">
        <w:rPr>
          <w:sz w:val="26"/>
          <w:szCs w:val="26"/>
        </w:rPr>
        <w:t xml:space="preserve">. </w:t>
      </w:r>
      <w:r w:rsidRPr="00BC3E89">
        <w:rPr>
          <w:b/>
          <w:sz w:val="26"/>
          <w:szCs w:val="26"/>
        </w:rPr>
        <w:t>Нарушения и недостатки, выявленные контрольным мероприятием:</w:t>
      </w:r>
    </w:p>
    <w:p w:rsidR="00D44A4A" w:rsidRPr="00733E38" w:rsidRDefault="00D44A4A" w:rsidP="00D44A4A">
      <w:pPr>
        <w:pStyle w:val="a3"/>
        <w:numPr>
          <w:ilvl w:val="0"/>
          <w:numId w:val="1"/>
        </w:numPr>
        <w:tabs>
          <w:tab w:val="left" w:pos="851"/>
          <w:tab w:val="left" w:pos="993"/>
          <w:tab w:val="left" w:pos="1276"/>
        </w:tabs>
        <w:ind w:left="0" w:firstLine="709"/>
        <w:jc w:val="both"/>
        <w:rPr>
          <w:sz w:val="26"/>
          <w:szCs w:val="26"/>
        </w:rPr>
      </w:pPr>
      <w:r w:rsidRPr="00733E38">
        <w:rPr>
          <w:sz w:val="26"/>
          <w:szCs w:val="26"/>
        </w:rPr>
        <w:t>нецелевое использование средств резервного фонда администрации МО «</w:t>
      </w:r>
      <w:proofErr w:type="spellStart"/>
      <w:r w:rsidRPr="00733E38">
        <w:rPr>
          <w:sz w:val="26"/>
          <w:szCs w:val="26"/>
        </w:rPr>
        <w:t>Виноградовский</w:t>
      </w:r>
      <w:proofErr w:type="spellEnd"/>
      <w:r w:rsidRPr="00733E38">
        <w:rPr>
          <w:sz w:val="26"/>
          <w:szCs w:val="26"/>
        </w:rPr>
        <w:t xml:space="preserve"> муниципальный район» - 38 250 руб.;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993"/>
          <w:tab w:val="left" w:pos="1276"/>
        </w:tabs>
        <w:ind w:left="0" w:firstLine="709"/>
        <w:jc w:val="both"/>
        <w:rPr>
          <w:bCs/>
          <w:sz w:val="26"/>
          <w:szCs w:val="26"/>
        </w:rPr>
      </w:pPr>
      <w:r w:rsidRPr="00421CA7">
        <w:rPr>
          <w:sz w:val="26"/>
          <w:szCs w:val="26"/>
        </w:rPr>
        <w:t xml:space="preserve">нецелевое использование средств муниципальной </w:t>
      </w:r>
      <w:r w:rsidRPr="00421CA7">
        <w:rPr>
          <w:bCs/>
          <w:sz w:val="26"/>
          <w:szCs w:val="26"/>
        </w:rPr>
        <w:t xml:space="preserve">подпрограммы </w:t>
      </w:r>
      <w:r w:rsidRPr="00421CA7">
        <w:rPr>
          <w:sz w:val="26"/>
          <w:szCs w:val="26"/>
        </w:rPr>
        <w:t xml:space="preserve">«Обеспечение безопасности жизнедеятельности в образовательных учреждениях </w:t>
      </w:r>
      <w:proofErr w:type="spellStart"/>
      <w:r w:rsidRPr="00421CA7">
        <w:rPr>
          <w:sz w:val="26"/>
          <w:szCs w:val="26"/>
        </w:rPr>
        <w:t>Виноградовского</w:t>
      </w:r>
      <w:proofErr w:type="spellEnd"/>
      <w:r w:rsidRPr="00421CA7">
        <w:rPr>
          <w:sz w:val="26"/>
          <w:szCs w:val="26"/>
        </w:rPr>
        <w:t xml:space="preserve"> района на 2018-2021 годы» -</w:t>
      </w:r>
      <w:r w:rsidRPr="00421CA7">
        <w:rPr>
          <w:bCs/>
          <w:sz w:val="26"/>
          <w:szCs w:val="26"/>
        </w:rPr>
        <w:t xml:space="preserve"> 143 082 руб.;</w:t>
      </w:r>
    </w:p>
    <w:p w:rsidR="00D44A4A" w:rsidRDefault="00D44A4A" w:rsidP="00D44A4A">
      <w:pPr>
        <w:pStyle w:val="a3"/>
        <w:numPr>
          <w:ilvl w:val="0"/>
          <w:numId w:val="1"/>
        </w:numPr>
        <w:tabs>
          <w:tab w:val="left" w:pos="709"/>
          <w:tab w:val="left" w:pos="993"/>
        </w:tabs>
        <w:ind w:left="0" w:firstLine="709"/>
        <w:jc w:val="both"/>
        <w:rPr>
          <w:sz w:val="26"/>
          <w:szCs w:val="26"/>
        </w:rPr>
      </w:pPr>
      <w:r w:rsidRPr="00421CA7">
        <w:rPr>
          <w:sz w:val="26"/>
          <w:szCs w:val="26"/>
        </w:rPr>
        <w:t xml:space="preserve">порядка и условий оплаты труда работников Учреждения – </w:t>
      </w:r>
      <w:r>
        <w:rPr>
          <w:sz w:val="26"/>
          <w:szCs w:val="26"/>
        </w:rPr>
        <w:t xml:space="preserve">126 784 </w:t>
      </w:r>
      <w:r w:rsidRPr="00421CA7">
        <w:rPr>
          <w:sz w:val="26"/>
          <w:szCs w:val="26"/>
        </w:rPr>
        <w:t xml:space="preserve">руб., в том числе переплата заработной платы – </w:t>
      </w:r>
      <w:r>
        <w:rPr>
          <w:sz w:val="26"/>
          <w:szCs w:val="26"/>
        </w:rPr>
        <w:t>55 438,9</w:t>
      </w:r>
      <w:r w:rsidRPr="00421CA7">
        <w:rPr>
          <w:sz w:val="26"/>
          <w:szCs w:val="26"/>
        </w:rPr>
        <w:t xml:space="preserve"> руб., </w:t>
      </w:r>
      <w:proofErr w:type="spellStart"/>
      <w:r w:rsidRPr="00421CA7">
        <w:rPr>
          <w:sz w:val="26"/>
          <w:szCs w:val="26"/>
        </w:rPr>
        <w:t>недоначислено</w:t>
      </w:r>
      <w:proofErr w:type="spellEnd"/>
      <w:r w:rsidRPr="00421CA7">
        <w:rPr>
          <w:sz w:val="26"/>
          <w:szCs w:val="26"/>
        </w:rPr>
        <w:t xml:space="preserve"> – 7</w:t>
      </w:r>
      <w:r>
        <w:rPr>
          <w:sz w:val="26"/>
          <w:szCs w:val="26"/>
        </w:rPr>
        <w:t>1 345</w:t>
      </w:r>
      <w:r w:rsidRPr="00421CA7">
        <w:rPr>
          <w:sz w:val="26"/>
          <w:szCs w:val="26"/>
        </w:rPr>
        <w:t>,1 руб.;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709"/>
          <w:tab w:val="left" w:pos="1134"/>
        </w:tabs>
        <w:ind w:left="0" w:firstLine="709"/>
        <w:jc w:val="both"/>
        <w:rPr>
          <w:sz w:val="26"/>
          <w:szCs w:val="26"/>
        </w:rPr>
      </w:pPr>
      <w:r w:rsidRPr="00421CA7">
        <w:rPr>
          <w:sz w:val="26"/>
          <w:szCs w:val="26"/>
        </w:rPr>
        <w:t>ст.38 Закона Архангельской области «Об образовании в Архангельской области» от 02.07.2013 г. № 712-41-ОЗ, п.2.</w:t>
      </w:r>
      <w:r>
        <w:rPr>
          <w:sz w:val="26"/>
          <w:szCs w:val="26"/>
        </w:rPr>
        <w:t>3</w:t>
      </w:r>
      <w:r w:rsidRPr="00421CA7">
        <w:rPr>
          <w:sz w:val="26"/>
          <w:szCs w:val="26"/>
        </w:rPr>
        <w:t xml:space="preserve"> Положения о порядке и условиях выплаты материальной помощи работникам. Сумма переплаты материальной помощи составила </w:t>
      </w:r>
      <w:r>
        <w:rPr>
          <w:sz w:val="26"/>
          <w:szCs w:val="26"/>
        </w:rPr>
        <w:t>4 925,67</w:t>
      </w:r>
      <w:r w:rsidRPr="00421CA7">
        <w:rPr>
          <w:sz w:val="26"/>
          <w:szCs w:val="26"/>
        </w:rPr>
        <w:t xml:space="preserve"> руб.</w:t>
      </w:r>
      <w:r>
        <w:rPr>
          <w:sz w:val="26"/>
          <w:szCs w:val="26"/>
        </w:rPr>
        <w:t>, не выплачено – 4 636 руб.</w:t>
      </w:r>
      <w:r w:rsidRPr="00421CA7">
        <w:rPr>
          <w:sz w:val="26"/>
          <w:szCs w:val="26"/>
        </w:rPr>
        <w:t>;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993"/>
        </w:tabs>
        <w:ind w:hanging="644"/>
        <w:jc w:val="both"/>
        <w:rPr>
          <w:sz w:val="26"/>
          <w:szCs w:val="26"/>
        </w:rPr>
      </w:pPr>
      <w:r w:rsidRPr="00421CA7">
        <w:rPr>
          <w:sz w:val="26"/>
          <w:szCs w:val="26"/>
        </w:rPr>
        <w:t xml:space="preserve">переплата </w:t>
      </w:r>
      <w:r>
        <w:rPr>
          <w:sz w:val="26"/>
          <w:szCs w:val="26"/>
        </w:rPr>
        <w:t xml:space="preserve">командировочных сумм </w:t>
      </w:r>
      <w:r w:rsidRPr="00421CA7">
        <w:rPr>
          <w:sz w:val="26"/>
          <w:szCs w:val="26"/>
        </w:rPr>
        <w:t xml:space="preserve">по авансовым отчетам - 1 600 руб.; 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993"/>
        </w:tabs>
        <w:ind w:hanging="644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21CA7">
        <w:rPr>
          <w:sz w:val="26"/>
          <w:szCs w:val="26"/>
        </w:rPr>
        <w:t xml:space="preserve">орядка применения бюджетной классификации РФ – 998 776,92 руб.; 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21CA7">
        <w:rPr>
          <w:sz w:val="26"/>
          <w:szCs w:val="26"/>
        </w:rPr>
        <w:t>Порядка</w:t>
      </w:r>
      <w:r w:rsidRPr="00421CA7">
        <w:rPr>
          <w:b/>
          <w:sz w:val="26"/>
          <w:szCs w:val="26"/>
        </w:rPr>
        <w:t xml:space="preserve"> </w:t>
      </w:r>
      <w:r w:rsidRPr="00421CA7">
        <w:rPr>
          <w:sz w:val="26"/>
          <w:szCs w:val="26"/>
        </w:rPr>
        <w:t>разработки и реализации муниципальных программ – 33 400 руб.;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709"/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 w:rsidRPr="00421CA7">
        <w:rPr>
          <w:sz w:val="26"/>
          <w:szCs w:val="26"/>
        </w:rPr>
        <w:t>Порядка составления и утверждения плана финансово-хозяйственной деятельности муниципальных бюджетных учреждений МО «</w:t>
      </w:r>
      <w:proofErr w:type="spellStart"/>
      <w:r w:rsidRPr="00421CA7">
        <w:rPr>
          <w:sz w:val="26"/>
          <w:szCs w:val="26"/>
        </w:rPr>
        <w:t>Виноградовский</w:t>
      </w:r>
      <w:proofErr w:type="spellEnd"/>
      <w:r w:rsidRPr="00421CA7">
        <w:rPr>
          <w:sz w:val="26"/>
          <w:szCs w:val="26"/>
        </w:rPr>
        <w:t xml:space="preserve"> муниципальный район» – 5 500 руб.;</w:t>
      </w:r>
    </w:p>
    <w:p w:rsidR="00D44A4A" w:rsidRPr="00421CA7" w:rsidRDefault="00D44A4A" w:rsidP="00D44A4A">
      <w:pPr>
        <w:pStyle w:val="a3"/>
        <w:numPr>
          <w:ilvl w:val="0"/>
          <w:numId w:val="1"/>
        </w:numPr>
        <w:tabs>
          <w:tab w:val="left" w:pos="851"/>
          <w:tab w:val="left" w:pos="993"/>
        </w:tabs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421CA7">
        <w:rPr>
          <w:sz w:val="26"/>
          <w:szCs w:val="26"/>
        </w:rPr>
        <w:t>риказа Минфина России от 01.12.2010 г. № 157н</w:t>
      </w:r>
      <w:r w:rsidRPr="00421CA7">
        <w:rPr>
          <w:b/>
          <w:sz w:val="26"/>
          <w:szCs w:val="26"/>
        </w:rPr>
        <w:t xml:space="preserve"> </w:t>
      </w:r>
      <w:r w:rsidRPr="00421CA7">
        <w:rPr>
          <w:sz w:val="26"/>
          <w:szCs w:val="26"/>
        </w:rPr>
        <w:t>«Об утверждении Единого плана счетов бухгалтерского учета…» - 295 827,8 руб.</w:t>
      </w:r>
    </w:p>
    <w:p w:rsidR="00D44A4A" w:rsidRDefault="00D44A4A" w:rsidP="00D44A4A">
      <w:pPr>
        <w:jc w:val="both"/>
        <w:rPr>
          <w:b/>
          <w:sz w:val="26"/>
          <w:szCs w:val="26"/>
        </w:rPr>
      </w:pPr>
      <w:r w:rsidRPr="00764051">
        <w:rPr>
          <w:b/>
          <w:sz w:val="26"/>
          <w:szCs w:val="26"/>
        </w:rPr>
        <w:t xml:space="preserve">          </w:t>
      </w:r>
    </w:p>
    <w:p w:rsidR="00D44A4A" w:rsidRDefault="00D44A4A" w:rsidP="00D44A4A">
      <w:pPr>
        <w:ind w:firstLine="709"/>
        <w:jc w:val="both"/>
        <w:rPr>
          <w:b/>
          <w:sz w:val="26"/>
          <w:szCs w:val="26"/>
        </w:rPr>
      </w:pPr>
      <w:r w:rsidRPr="0057527C">
        <w:rPr>
          <w:b/>
          <w:sz w:val="26"/>
          <w:szCs w:val="26"/>
        </w:rPr>
        <w:t xml:space="preserve">По итогам проверки сумма выявленных финансовых нарушений составила </w:t>
      </w:r>
      <w:r>
        <w:rPr>
          <w:b/>
          <w:sz w:val="26"/>
          <w:szCs w:val="26"/>
        </w:rPr>
        <w:t>1 652 782,39</w:t>
      </w:r>
      <w:r w:rsidRPr="0057527C">
        <w:rPr>
          <w:b/>
          <w:sz w:val="26"/>
          <w:szCs w:val="26"/>
        </w:rPr>
        <w:t xml:space="preserve"> рублей</w:t>
      </w:r>
      <w:r>
        <w:rPr>
          <w:b/>
          <w:sz w:val="26"/>
          <w:szCs w:val="26"/>
        </w:rPr>
        <w:t>.</w:t>
      </w:r>
    </w:p>
    <w:p w:rsidR="00D44A4A" w:rsidRDefault="00D44A4A" w:rsidP="00D44A4A">
      <w:pPr>
        <w:ind w:firstLine="709"/>
        <w:jc w:val="both"/>
        <w:rPr>
          <w:b/>
          <w:sz w:val="26"/>
          <w:szCs w:val="26"/>
        </w:rPr>
      </w:pPr>
    </w:p>
    <w:p w:rsidR="00D44A4A" w:rsidRDefault="00D44A4A" w:rsidP="00D44A4A">
      <w:pPr>
        <w:ind w:firstLine="709"/>
        <w:jc w:val="both"/>
        <w:rPr>
          <w:b/>
          <w:sz w:val="26"/>
          <w:szCs w:val="26"/>
        </w:rPr>
      </w:pPr>
    </w:p>
    <w:p w:rsidR="00D44A4A" w:rsidRPr="0057527C" w:rsidRDefault="00D44A4A" w:rsidP="00D44A4A">
      <w:pPr>
        <w:ind w:firstLine="709"/>
        <w:jc w:val="both"/>
        <w:rPr>
          <w:b/>
          <w:sz w:val="26"/>
          <w:szCs w:val="26"/>
        </w:rPr>
      </w:pPr>
    </w:p>
    <w:p w:rsidR="00D44A4A" w:rsidRPr="00D87601" w:rsidRDefault="00D44A4A" w:rsidP="00D44A4A">
      <w:pPr>
        <w:rPr>
          <w:b/>
          <w:sz w:val="26"/>
          <w:szCs w:val="26"/>
        </w:rPr>
      </w:pPr>
      <w:r w:rsidRPr="00D87601">
        <w:rPr>
          <w:b/>
          <w:sz w:val="26"/>
          <w:szCs w:val="26"/>
        </w:rPr>
        <w:lastRenderedPageBreak/>
        <w:t>7. Меры, принятые по результатам контрольного мероприятия:</w:t>
      </w:r>
    </w:p>
    <w:p w:rsidR="00D44A4A" w:rsidRDefault="00D44A4A" w:rsidP="00D44A4A">
      <w:pPr>
        <w:jc w:val="both"/>
        <w:outlineLvl w:val="0"/>
        <w:rPr>
          <w:sz w:val="26"/>
          <w:szCs w:val="26"/>
          <w:u w:val="single"/>
        </w:rPr>
      </w:pPr>
      <w:r w:rsidRPr="00BC3E89">
        <w:rPr>
          <w:sz w:val="26"/>
          <w:szCs w:val="26"/>
        </w:rPr>
        <w:t xml:space="preserve">- в адрес директора </w:t>
      </w:r>
      <w:r>
        <w:rPr>
          <w:sz w:val="26"/>
          <w:szCs w:val="26"/>
        </w:rPr>
        <w:t xml:space="preserve">МБУ ДО «ЦДО» </w:t>
      </w:r>
      <w:r w:rsidRPr="00BC3E89">
        <w:rPr>
          <w:sz w:val="26"/>
          <w:szCs w:val="26"/>
        </w:rPr>
        <w:t>направлено пред</w:t>
      </w:r>
      <w:r>
        <w:rPr>
          <w:sz w:val="26"/>
          <w:szCs w:val="26"/>
        </w:rPr>
        <w:t>ставление</w:t>
      </w:r>
      <w:r w:rsidRPr="00BC3E89">
        <w:rPr>
          <w:sz w:val="26"/>
          <w:szCs w:val="26"/>
        </w:rPr>
        <w:t xml:space="preserve"> </w:t>
      </w:r>
      <w:r>
        <w:rPr>
          <w:sz w:val="26"/>
          <w:szCs w:val="26"/>
        </w:rPr>
        <w:t>К</w:t>
      </w:r>
      <w:r w:rsidRPr="00BC3E89">
        <w:rPr>
          <w:sz w:val="26"/>
          <w:szCs w:val="26"/>
        </w:rPr>
        <w:t>онтрольно-счетного органа МО «</w:t>
      </w:r>
      <w:proofErr w:type="spellStart"/>
      <w:r w:rsidRPr="00BC3E89">
        <w:rPr>
          <w:sz w:val="26"/>
          <w:szCs w:val="26"/>
        </w:rPr>
        <w:t>Виноградовский</w:t>
      </w:r>
      <w:proofErr w:type="spellEnd"/>
      <w:r w:rsidRPr="00BC3E89">
        <w:rPr>
          <w:sz w:val="26"/>
          <w:szCs w:val="26"/>
        </w:rPr>
        <w:t xml:space="preserve"> муниципальный район» от </w:t>
      </w:r>
      <w:r>
        <w:rPr>
          <w:sz w:val="26"/>
          <w:szCs w:val="26"/>
        </w:rPr>
        <w:t>09</w:t>
      </w:r>
      <w:r w:rsidRPr="001C31E6">
        <w:rPr>
          <w:sz w:val="26"/>
          <w:szCs w:val="26"/>
          <w:u w:val="single"/>
        </w:rPr>
        <w:t xml:space="preserve"> </w:t>
      </w:r>
      <w:r>
        <w:rPr>
          <w:sz w:val="26"/>
          <w:szCs w:val="26"/>
          <w:u w:val="single"/>
        </w:rPr>
        <w:t>июля 2021 года;</w:t>
      </w:r>
      <w:r w:rsidRPr="00BC3E89">
        <w:rPr>
          <w:sz w:val="26"/>
          <w:szCs w:val="26"/>
          <w:u w:val="single"/>
        </w:rPr>
        <w:t xml:space="preserve"> </w:t>
      </w:r>
    </w:p>
    <w:p w:rsidR="00D44A4A" w:rsidRDefault="00D44A4A" w:rsidP="00D44A4A">
      <w:pPr>
        <w:jc w:val="both"/>
        <w:rPr>
          <w:sz w:val="26"/>
          <w:szCs w:val="26"/>
        </w:rPr>
      </w:pPr>
      <w:r w:rsidRPr="007B677C">
        <w:rPr>
          <w:sz w:val="26"/>
          <w:szCs w:val="26"/>
        </w:rPr>
        <w:t xml:space="preserve">- </w:t>
      </w:r>
      <w:r>
        <w:rPr>
          <w:sz w:val="26"/>
          <w:szCs w:val="26"/>
        </w:rPr>
        <w:t>в адрес начальника отдела образования МО «</w:t>
      </w:r>
      <w:proofErr w:type="spellStart"/>
      <w:r>
        <w:rPr>
          <w:sz w:val="26"/>
          <w:szCs w:val="26"/>
        </w:rPr>
        <w:t>Виноградовский</w:t>
      </w:r>
      <w:proofErr w:type="spellEnd"/>
      <w:r>
        <w:rPr>
          <w:sz w:val="26"/>
          <w:szCs w:val="26"/>
        </w:rPr>
        <w:t xml:space="preserve"> муниципальный район» </w:t>
      </w:r>
      <w:r w:rsidRPr="00BC3E89">
        <w:rPr>
          <w:sz w:val="26"/>
          <w:szCs w:val="26"/>
        </w:rPr>
        <w:t>направлен</w:t>
      </w:r>
      <w:r>
        <w:rPr>
          <w:sz w:val="26"/>
          <w:szCs w:val="26"/>
        </w:rPr>
        <w:t>ы</w:t>
      </w:r>
      <w:r w:rsidRPr="00BC3E89">
        <w:rPr>
          <w:sz w:val="26"/>
          <w:szCs w:val="26"/>
        </w:rPr>
        <w:t xml:space="preserve"> </w:t>
      </w:r>
      <w:r>
        <w:rPr>
          <w:sz w:val="26"/>
          <w:szCs w:val="26"/>
        </w:rPr>
        <w:t>материалы проверки;</w:t>
      </w:r>
    </w:p>
    <w:p w:rsidR="00D44A4A" w:rsidRDefault="00D44A4A" w:rsidP="00D44A4A">
      <w:pPr>
        <w:jc w:val="both"/>
        <w:outlineLvl w:val="0"/>
        <w:rPr>
          <w:sz w:val="26"/>
          <w:szCs w:val="26"/>
        </w:rPr>
      </w:pPr>
      <w:r>
        <w:rPr>
          <w:sz w:val="26"/>
          <w:szCs w:val="26"/>
        </w:rPr>
        <w:t xml:space="preserve">- в адрес прокуратуры </w:t>
      </w:r>
      <w:proofErr w:type="spellStart"/>
      <w:r>
        <w:rPr>
          <w:sz w:val="26"/>
          <w:szCs w:val="26"/>
        </w:rPr>
        <w:t>Виноградовского</w:t>
      </w:r>
      <w:proofErr w:type="spellEnd"/>
      <w:r>
        <w:rPr>
          <w:sz w:val="26"/>
          <w:szCs w:val="26"/>
        </w:rPr>
        <w:t xml:space="preserve"> района направлены материалы проверки.</w:t>
      </w:r>
    </w:p>
    <w:p w:rsidR="00C44C21" w:rsidRDefault="00C44C21">
      <w:bookmarkStart w:id="0" w:name="_GoBack"/>
      <w:bookmarkEnd w:id="0"/>
    </w:p>
    <w:sectPr w:rsidR="00C44C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AE30AB"/>
    <w:multiLevelType w:val="hybridMultilevel"/>
    <w:tmpl w:val="99027B66"/>
    <w:lvl w:ilvl="0" w:tplc="76D8DF4C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202E"/>
    <w:rsid w:val="00AC202E"/>
    <w:rsid w:val="00C44C21"/>
    <w:rsid w:val="00D44A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A9C9A2-CA49-4978-829E-2D1986A5E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4A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44A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428</Words>
  <Characters>2441</Characters>
  <Application>Microsoft Office Word</Application>
  <DocSecurity>0</DocSecurity>
  <Lines>20</Lines>
  <Paragraphs>5</Paragraphs>
  <ScaleCrop>false</ScaleCrop>
  <Company/>
  <LinksUpToDate>false</LinksUpToDate>
  <CharactersWithSpaces>2864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2021-12-22T07:33:00Z</dcterms:created>
  <dcterms:modified xsi:type="dcterms:W3CDTF">2021-12-22T07:33:00Z</dcterms:modified>
</cp:coreProperties>
</file>