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F4293C" w:rsidRDefault="00047BCF" w:rsidP="00047BCF">
      <w:pPr>
        <w:widowControl w:val="0"/>
        <w:jc w:val="center"/>
      </w:pPr>
    </w:p>
    <w:p w14:paraId="3779D2EC" w14:textId="77777777" w:rsidR="00047BCF" w:rsidRPr="00F4293C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F4293C" w:rsidRDefault="00047BCF" w:rsidP="00047BCF">
      <w:pPr>
        <w:widowControl w:val="0"/>
        <w:jc w:val="center"/>
      </w:pPr>
    </w:p>
    <w:p w14:paraId="595B8BA6" w14:textId="77777777" w:rsidR="00047BCF" w:rsidRPr="00F4293C" w:rsidRDefault="00047BCF" w:rsidP="00047BCF">
      <w:pPr>
        <w:widowControl w:val="0"/>
        <w:jc w:val="center"/>
      </w:pPr>
    </w:p>
    <w:p w14:paraId="2809418A" w14:textId="0453A1D3" w:rsidR="00047BCF" w:rsidRPr="0074135B" w:rsidRDefault="00F30D56" w:rsidP="00047BCF">
      <w:pPr>
        <w:widowControl w:val="0"/>
        <w:jc w:val="center"/>
        <w:rPr>
          <w:sz w:val="26"/>
          <w:szCs w:val="26"/>
        </w:rPr>
      </w:pPr>
      <w:r w:rsidRPr="00F30D56">
        <w:rPr>
          <w:sz w:val="26"/>
          <w:szCs w:val="26"/>
        </w:rPr>
        <w:t>от 0</w:t>
      </w:r>
      <w:r w:rsidR="006C1E4B">
        <w:rPr>
          <w:sz w:val="26"/>
          <w:szCs w:val="26"/>
        </w:rPr>
        <w:t>9</w:t>
      </w:r>
      <w:r w:rsidRPr="00F30D56">
        <w:rPr>
          <w:sz w:val="26"/>
          <w:szCs w:val="26"/>
        </w:rPr>
        <w:t xml:space="preserve"> июня 2026 года № </w:t>
      </w:r>
      <w:r w:rsidR="0034634C">
        <w:rPr>
          <w:sz w:val="26"/>
          <w:szCs w:val="26"/>
        </w:rPr>
        <w:t>8</w:t>
      </w:r>
      <w:r w:rsidR="00F95479">
        <w:rPr>
          <w:sz w:val="26"/>
          <w:szCs w:val="26"/>
        </w:rPr>
        <w:t>5</w:t>
      </w:r>
      <w:r w:rsidR="000C05BF">
        <w:rPr>
          <w:sz w:val="26"/>
          <w:szCs w:val="26"/>
        </w:rPr>
        <w:t>7</w:t>
      </w:r>
      <w:r w:rsidRPr="00F30D56"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3075C3" w:rsidRDefault="00047BCF" w:rsidP="005C3E1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B2D206C" w14:textId="77777777" w:rsidR="003075C3" w:rsidRPr="003075C3" w:rsidRDefault="003075C3" w:rsidP="005C3E1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266EA9A" w14:textId="6B267379" w:rsidR="000C05BF" w:rsidRPr="000C05BF" w:rsidRDefault="000C05BF" w:rsidP="000C05BF">
      <w:pPr>
        <w:jc w:val="center"/>
        <w:rPr>
          <w:b/>
          <w:sz w:val="26"/>
          <w:szCs w:val="26"/>
        </w:rPr>
      </w:pPr>
      <w:r w:rsidRPr="000C05BF">
        <w:rPr>
          <w:b/>
          <w:sz w:val="26"/>
          <w:szCs w:val="26"/>
        </w:rPr>
        <w:t>О разработке проекта решения муниципального Собрания</w:t>
      </w:r>
    </w:p>
    <w:p w14:paraId="5F16391A" w14:textId="77777777" w:rsidR="000C05BF" w:rsidRDefault="000C05BF" w:rsidP="000C05BF">
      <w:pPr>
        <w:jc w:val="center"/>
        <w:rPr>
          <w:b/>
          <w:sz w:val="26"/>
          <w:szCs w:val="26"/>
        </w:rPr>
      </w:pPr>
      <w:r w:rsidRPr="000C05BF">
        <w:rPr>
          <w:b/>
          <w:sz w:val="26"/>
          <w:szCs w:val="26"/>
        </w:rPr>
        <w:t xml:space="preserve">Виноградовского муниципального округа </w:t>
      </w:r>
    </w:p>
    <w:p w14:paraId="7BFB946A" w14:textId="77777777" w:rsidR="000C05BF" w:rsidRDefault="000C05BF" w:rsidP="000C05BF">
      <w:pPr>
        <w:jc w:val="center"/>
        <w:rPr>
          <w:b/>
          <w:sz w:val="26"/>
          <w:szCs w:val="26"/>
        </w:rPr>
      </w:pPr>
      <w:r w:rsidRPr="000C05BF">
        <w:rPr>
          <w:b/>
          <w:sz w:val="26"/>
          <w:szCs w:val="26"/>
        </w:rPr>
        <w:t>Архангельской области</w:t>
      </w:r>
      <w:r>
        <w:rPr>
          <w:b/>
          <w:sz w:val="26"/>
          <w:szCs w:val="26"/>
        </w:rPr>
        <w:t xml:space="preserve"> </w:t>
      </w:r>
      <w:r w:rsidRPr="000C05BF">
        <w:rPr>
          <w:b/>
          <w:sz w:val="26"/>
          <w:szCs w:val="26"/>
        </w:rPr>
        <w:t>«О бюджете Виноградовского</w:t>
      </w:r>
    </w:p>
    <w:p w14:paraId="3EF1E662" w14:textId="77777777" w:rsidR="000C05BF" w:rsidRDefault="000C05BF" w:rsidP="000C05BF">
      <w:pPr>
        <w:jc w:val="center"/>
        <w:rPr>
          <w:b/>
          <w:sz w:val="26"/>
          <w:szCs w:val="26"/>
        </w:rPr>
      </w:pPr>
      <w:r w:rsidRPr="000C05BF">
        <w:rPr>
          <w:b/>
          <w:sz w:val="26"/>
          <w:szCs w:val="26"/>
        </w:rPr>
        <w:t xml:space="preserve"> муниципального округа Архангельской области</w:t>
      </w:r>
    </w:p>
    <w:p w14:paraId="1B08009A" w14:textId="7D79A668" w:rsidR="003075C3" w:rsidRDefault="000C05BF" w:rsidP="000C05BF">
      <w:pPr>
        <w:jc w:val="center"/>
        <w:rPr>
          <w:b/>
          <w:sz w:val="26"/>
          <w:szCs w:val="26"/>
        </w:rPr>
      </w:pPr>
      <w:r w:rsidRPr="000C05BF">
        <w:rPr>
          <w:b/>
          <w:sz w:val="26"/>
          <w:szCs w:val="26"/>
        </w:rPr>
        <w:t xml:space="preserve"> на 2027 год и на плановый период 2028 и 2029 годов»</w:t>
      </w:r>
    </w:p>
    <w:p w14:paraId="6634813D" w14:textId="77777777" w:rsidR="000C05BF" w:rsidRPr="003075C3" w:rsidRDefault="000C05BF" w:rsidP="000C05BF">
      <w:pPr>
        <w:ind w:firstLine="567"/>
        <w:jc w:val="both"/>
        <w:rPr>
          <w:sz w:val="22"/>
          <w:szCs w:val="22"/>
        </w:rPr>
      </w:pPr>
    </w:p>
    <w:p w14:paraId="1D0BDFA0" w14:textId="77777777" w:rsidR="003075C3" w:rsidRPr="003075C3" w:rsidRDefault="003075C3" w:rsidP="003075C3">
      <w:pPr>
        <w:ind w:firstLine="567"/>
        <w:jc w:val="both"/>
        <w:rPr>
          <w:sz w:val="22"/>
          <w:szCs w:val="22"/>
        </w:rPr>
      </w:pPr>
    </w:p>
    <w:p w14:paraId="2862BD52" w14:textId="6135E765" w:rsidR="000C05BF" w:rsidRDefault="000C05BF" w:rsidP="000C05B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со статьями 5 и 9 решения муниципального Собрания Виноградовского муниципального округа Архангельской области от</w:t>
      </w:r>
      <w:r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>
        <w:rPr>
          <w:sz w:val="26"/>
          <w:szCs w:val="26"/>
        </w:rPr>
        <w:t> </w:t>
      </w:r>
      <w:r>
        <w:rPr>
          <w:sz w:val="26"/>
          <w:szCs w:val="26"/>
        </w:rPr>
        <w:t>октября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2021 года № 15-1 «Об утверждении Положения о бюджетном процессе в Виноградовском муниципальном округе Архангельской области»:  </w:t>
      </w:r>
    </w:p>
    <w:p w14:paraId="6F05A85C" w14:textId="77777777" w:rsidR="000C05BF" w:rsidRDefault="000C05BF" w:rsidP="000C05BF">
      <w:pPr>
        <w:numPr>
          <w:ilvl w:val="0"/>
          <w:numId w:val="24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Отделу экономики администрации Виноградовского муниципального округа Архангельской области:</w:t>
      </w:r>
    </w:p>
    <w:p w14:paraId="4718CCC1" w14:textId="77777777" w:rsidR="000C05BF" w:rsidRDefault="000C05BF" w:rsidP="000C05BF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организовать разработку прогноза социально-экономического развития </w:t>
      </w:r>
      <w:r>
        <w:rPr>
          <w:bCs/>
          <w:sz w:val="26"/>
          <w:szCs w:val="26"/>
        </w:rPr>
        <w:t>Виноградовского муниципального округа Архангельской области</w:t>
      </w:r>
      <w:r>
        <w:rPr>
          <w:sz w:val="26"/>
          <w:szCs w:val="26"/>
        </w:rPr>
        <w:t xml:space="preserve"> на 2027 год и на плановый период 2028 и 2029 годов (далее – прогноз социально-экономического развития) в соответствии с графиком согласно приложению № 1 к настоящему распоряжению;</w:t>
      </w:r>
    </w:p>
    <w:p w14:paraId="1D73E15B" w14:textId="76EA4187" w:rsidR="000C05BF" w:rsidRDefault="000C05BF" w:rsidP="000C05B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не позднее 05 августа 2026 года прогноз социально-экономического развития в финансовое управление Виноградовского муниципального округа Архангельской области; </w:t>
      </w:r>
    </w:p>
    <w:p w14:paraId="0199205A" w14:textId="13E0C49E" w:rsidR="000C05BF" w:rsidRDefault="000C05BF" w:rsidP="000C05B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течение пяти рабочих дней после представления в Министерство экономического развития, промышленности и науки Архангельской области уточненного прогноза социально-экономического развития </w:t>
      </w:r>
      <w:r>
        <w:rPr>
          <w:bCs/>
          <w:sz w:val="26"/>
          <w:szCs w:val="26"/>
        </w:rPr>
        <w:t>Виноградовского муниципального округа Архангельской области</w:t>
      </w:r>
      <w:r>
        <w:rPr>
          <w:sz w:val="26"/>
          <w:szCs w:val="26"/>
        </w:rPr>
        <w:t xml:space="preserve"> на 2027 год и на плановый период 2028 и 2029 годов (далее – уточненный прогноз) довести до сведения уполномоченных исполнительных органов местного самоуправления Виноградовского муниципального округа Архангельской области и финансового управления Виноградовского муниципального округа Архангельской области данные уточненного прогноза по показателю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деятельности)». </w:t>
      </w:r>
    </w:p>
    <w:p w14:paraId="6A7ACA53" w14:textId="77777777" w:rsidR="000C05BF" w:rsidRDefault="000C05BF" w:rsidP="000C05BF">
      <w:pPr>
        <w:numPr>
          <w:ilvl w:val="0"/>
          <w:numId w:val="24"/>
        </w:numPr>
        <w:tabs>
          <w:tab w:val="num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Финансовому управлению Виноградовского муниципального округа Архангельской области:</w:t>
      </w:r>
    </w:p>
    <w:p w14:paraId="03B0C3C0" w14:textId="77777777" w:rsidR="000C05BF" w:rsidRDefault="000C05BF" w:rsidP="000C05B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1) организовать разработку проекта решения</w:t>
      </w:r>
      <w:r>
        <w:rPr>
          <w:bCs/>
          <w:sz w:val="26"/>
          <w:szCs w:val="26"/>
        </w:rPr>
        <w:t xml:space="preserve"> муниципального Собрания Виноградовского муниципального округа Архангельской области «О бюджете Виноградовского муниципального округа Архангельской области на </w:t>
      </w:r>
      <w:r>
        <w:rPr>
          <w:sz w:val="26"/>
          <w:szCs w:val="26"/>
        </w:rPr>
        <w:t>2027 год и на плановый период 2028 и 2029 годов</w:t>
      </w:r>
      <w:r>
        <w:rPr>
          <w:bCs/>
          <w:sz w:val="26"/>
          <w:szCs w:val="26"/>
        </w:rPr>
        <w:t xml:space="preserve"> (далее - </w:t>
      </w:r>
      <w:r>
        <w:rPr>
          <w:sz w:val="26"/>
          <w:szCs w:val="26"/>
        </w:rPr>
        <w:t xml:space="preserve">проект бюджета), документов и </w:t>
      </w:r>
      <w:r>
        <w:rPr>
          <w:bCs/>
          <w:sz w:val="26"/>
          <w:szCs w:val="26"/>
        </w:rPr>
        <w:t>материалов к нему в соответствии с графиком согласно приложениям № 2 к настоящему распоряжению;</w:t>
      </w:r>
    </w:p>
    <w:p w14:paraId="2F52436A" w14:textId="77777777" w:rsidR="000C05BF" w:rsidRDefault="000C05BF" w:rsidP="000C05BF">
      <w:pPr>
        <w:tabs>
          <w:tab w:val="num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2) не позднее 15 ноября 2026 года обеспечить внесение проекта решения о бюджете на рассмотрение в муниципальное Собрание </w:t>
      </w:r>
      <w:r>
        <w:rPr>
          <w:bCs/>
          <w:sz w:val="26"/>
          <w:szCs w:val="26"/>
        </w:rPr>
        <w:t>Виноградовского муниципального округа Архангельской области</w:t>
      </w:r>
      <w:r>
        <w:rPr>
          <w:sz w:val="26"/>
          <w:szCs w:val="26"/>
        </w:rPr>
        <w:t>.</w:t>
      </w:r>
    </w:p>
    <w:p w14:paraId="01F108DC" w14:textId="77777777" w:rsidR="000C05BF" w:rsidRDefault="000C05BF" w:rsidP="000C05BF">
      <w:pPr>
        <w:numPr>
          <w:ilvl w:val="0"/>
          <w:numId w:val="24"/>
        </w:numPr>
        <w:tabs>
          <w:tab w:val="num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Структурным подразделениям администрации Виноградовского муниципального округа Архангельской области, обеспечить своевременную разработку муниципальных программ, внесение изменений в ранее разработанные муниципальные программы, которые планируются к финансированию в 2027-2031 годах.</w:t>
      </w:r>
    </w:p>
    <w:p w14:paraId="16EDA11D" w14:textId="77777777" w:rsidR="000C05BF" w:rsidRDefault="000C05BF" w:rsidP="000C05BF">
      <w:pPr>
        <w:numPr>
          <w:ilvl w:val="0"/>
          <w:numId w:val="24"/>
        </w:numPr>
        <w:tabs>
          <w:tab w:val="num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Всем ответственным за разработку соответствующих разделов прогнозов социально-экономического развития представить в отдел экономики администрации Виноградовского муниципального округа Архангельской области данные с пояснительными записками в срок до 25 июня 2026 года.</w:t>
      </w:r>
    </w:p>
    <w:p w14:paraId="354A8A10" w14:textId="77777777" w:rsidR="000C05BF" w:rsidRDefault="000C05BF" w:rsidP="000C05BF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Структурным подразделениям администрации Виноградовского муниципального округа Архангельской области, обладающих правом юридического лица, обеспечить, своевременное предоставление документов и материалов в соответствии с графиками согласно приложениям № 1 – 2 к настоящему распоряжению.</w:t>
      </w:r>
    </w:p>
    <w:p w14:paraId="079F5EF5" w14:textId="77777777" w:rsidR="000C05BF" w:rsidRDefault="000C05BF" w:rsidP="000C05BF">
      <w:pPr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Установить, что руководители исполнительных органов местного самоуправления, указанные в приложении № 1 – 2 к настоящему распоряжению, несут персональную ответственность за несвоевременную и некачественную подготовку и представление материалов, необходимых для разработки прогноза социально-экономического развития и проекта </w:t>
      </w:r>
      <w:r>
        <w:rPr>
          <w:bCs/>
          <w:sz w:val="26"/>
          <w:szCs w:val="26"/>
        </w:rPr>
        <w:t>бюджета.</w:t>
      </w:r>
      <w:r>
        <w:rPr>
          <w:sz w:val="26"/>
          <w:szCs w:val="26"/>
        </w:rPr>
        <w:t xml:space="preserve">  </w:t>
      </w:r>
    </w:p>
    <w:p w14:paraId="080A9A00" w14:textId="77777777" w:rsidR="000C05BF" w:rsidRDefault="000C05BF" w:rsidP="000C05BF">
      <w:pPr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распоряжение на официальном сайте Виноградовского муниципального округа. </w:t>
      </w:r>
    </w:p>
    <w:p w14:paraId="19C29FEF" w14:textId="6BFAF6AA" w:rsidR="000C05BF" w:rsidRDefault="000C05BF" w:rsidP="000C05BF">
      <w:pPr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43BC1552" w14:textId="77777777" w:rsidR="00191C63" w:rsidRPr="00C00CED" w:rsidRDefault="00191C63" w:rsidP="00191C63">
      <w:pPr>
        <w:widowControl w:val="0"/>
        <w:tabs>
          <w:tab w:val="left" w:pos="8140"/>
        </w:tabs>
        <w:ind w:left="500" w:hanging="65"/>
        <w:jc w:val="both"/>
        <w:rPr>
          <w:sz w:val="26"/>
          <w:szCs w:val="26"/>
        </w:rPr>
      </w:pPr>
    </w:p>
    <w:p w14:paraId="68364E81" w14:textId="77777777" w:rsidR="00EB4B22" w:rsidRPr="00C00CED" w:rsidRDefault="00EB4B22" w:rsidP="005C3E10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769FDA4" w14:textId="77777777" w:rsidR="002B2BCC" w:rsidRPr="00C00CED" w:rsidRDefault="002B2BCC" w:rsidP="005C3E10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403F6D9" w14:textId="77777777" w:rsidR="00F30D56" w:rsidRPr="00C00CED" w:rsidRDefault="00F30D56" w:rsidP="005C3E10">
      <w:pPr>
        <w:widowControl w:val="0"/>
        <w:rPr>
          <w:sz w:val="26"/>
          <w:szCs w:val="26"/>
        </w:rPr>
      </w:pPr>
      <w:r w:rsidRPr="00C00CED">
        <w:rPr>
          <w:sz w:val="26"/>
          <w:szCs w:val="26"/>
        </w:rPr>
        <w:t>Временно исполняющий полномочия</w:t>
      </w:r>
    </w:p>
    <w:p w14:paraId="46AD64FA" w14:textId="799977D1" w:rsidR="00EB6FE0" w:rsidRDefault="00F30D56" w:rsidP="006C1E4B">
      <w:pPr>
        <w:widowControl w:val="0"/>
        <w:rPr>
          <w:sz w:val="26"/>
          <w:szCs w:val="26"/>
        </w:rPr>
      </w:pPr>
      <w:r w:rsidRPr="00C00CED">
        <w:rPr>
          <w:sz w:val="26"/>
          <w:szCs w:val="26"/>
        </w:rPr>
        <w:t xml:space="preserve">главы </w:t>
      </w:r>
      <w:bookmarkStart w:id="0" w:name="_Hlk217718995"/>
      <w:r w:rsidRPr="00C00CED">
        <w:rPr>
          <w:sz w:val="26"/>
          <w:szCs w:val="26"/>
        </w:rPr>
        <w:t xml:space="preserve">Виноградовского муниципального округа                            </w:t>
      </w:r>
      <w:r w:rsidR="00082330" w:rsidRPr="00C00CED">
        <w:rPr>
          <w:sz w:val="26"/>
          <w:szCs w:val="26"/>
        </w:rPr>
        <w:t xml:space="preserve">    </w:t>
      </w:r>
      <w:r w:rsidR="005D7545" w:rsidRPr="00C00CED">
        <w:rPr>
          <w:sz w:val="26"/>
          <w:szCs w:val="26"/>
        </w:rPr>
        <w:t xml:space="preserve"> </w:t>
      </w:r>
      <w:r w:rsidRPr="00C00CED">
        <w:rPr>
          <w:sz w:val="26"/>
          <w:szCs w:val="26"/>
        </w:rPr>
        <w:t xml:space="preserve">   </w:t>
      </w:r>
      <w:bookmarkEnd w:id="0"/>
      <w:r w:rsidR="00082330" w:rsidRPr="00C00CED">
        <w:rPr>
          <w:sz w:val="26"/>
          <w:szCs w:val="26"/>
        </w:rPr>
        <w:t>О.В. Шадрина</w:t>
      </w:r>
    </w:p>
    <w:p w14:paraId="1B66D561" w14:textId="77777777" w:rsidR="003075C3" w:rsidRDefault="003075C3" w:rsidP="006C1E4B">
      <w:pPr>
        <w:widowControl w:val="0"/>
        <w:rPr>
          <w:sz w:val="26"/>
          <w:szCs w:val="26"/>
        </w:rPr>
      </w:pPr>
    </w:p>
    <w:p w14:paraId="6238D4BB" w14:textId="77777777" w:rsidR="003075C3" w:rsidRDefault="003075C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945F0BC" w14:textId="77777777" w:rsidR="003075C3" w:rsidRDefault="003075C3" w:rsidP="003075C3">
      <w:pPr>
        <w:jc w:val="right"/>
        <w:rPr>
          <w:sz w:val="26"/>
          <w:szCs w:val="26"/>
        </w:rPr>
        <w:sectPr w:rsidR="003075C3" w:rsidSect="002B2BCC">
          <w:headerReference w:type="even" r:id="rId9"/>
          <w:head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473963DA" w14:textId="77777777" w:rsidR="000C05BF" w:rsidRPr="007A3490" w:rsidRDefault="000C05BF" w:rsidP="000C05BF">
      <w:pPr>
        <w:contextualSpacing/>
        <w:jc w:val="right"/>
        <w:rPr>
          <w:sz w:val="26"/>
          <w:szCs w:val="26"/>
        </w:rPr>
      </w:pPr>
      <w:r w:rsidRPr="007A3490">
        <w:rPr>
          <w:sz w:val="26"/>
          <w:szCs w:val="26"/>
        </w:rPr>
        <w:lastRenderedPageBreak/>
        <w:t>Приложение № 1</w:t>
      </w:r>
    </w:p>
    <w:p w14:paraId="7FB87E6E" w14:textId="77777777" w:rsidR="000C05BF" w:rsidRDefault="000C05BF" w:rsidP="000C05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985BB3">
        <w:rPr>
          <w:sz w:val="26"/>
          <w:szCs w:val="26"/>
        </w:rPr>
        <w:t>распоряжению главы</w:t>
      </w:r>
    </w:p>
    <w:p w14:paraId="63D732CD" w14:textId="77777777" w:rsidR="000C05BF" w:rsidRPr="00C30223" w:rsidRDefault="000C05BF" w:rsidP="000C05BF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06A97602" w14:textId="3AEE6B77" w:rsidR="000C05BF" w:rsidRDefault="000C05BF" w:rsidP="000C05BF">
      <w:pPr>
        <w:jc w:val="right"/>
        <w:rPr>
          <w:sz w:val="26"/>
          <w:szCs w:val="26"/>
        </w:rPr>
      </w:pPr>
      <w:r w:rsidRPr="000C05BF">
        <w:rPr>
          <w:sz w:val="26"/>
          <w:szCs w:val="26"/>
        </w:rPr>
        <w:t>от 09 июня 2026 года № 857-р</w:t>
      </w:r>
    </w:p>
    <w:p w14:paraId="2054F1C0" w14:textId="77777777" w:rsidR="000C05BF" w:rsidRDefault="000C05BF" w:rsidP="000C05BF">
      <w:pPr>
        <w:jc w:val="right"/>
        <w:rPr>
          <w:sz w:val="26"/>
          <w:szCs w:val="26"/>
        </w:rPr>
      </w:pPr>
    </w:p>
    <w:p w14:paraId="0BD40D0D" w14:textId="77777777" w:rsidR="000C05BF" w:rsidRDefault="000C05BF" w:rsidP="000C05BF">
      <w:pPr>
        <w:jc w:val="right"/>
        <w:rPr>
          <w:sz w:val="26"/>
          <w:szCs w:val="26"/>
        </w:rPr>
      </w:pPr>
    </w:p>
    <w:p w14:paraId="2E20F0A3" w14:textId="77777777" w:rsidR="000C05BF" w:rsidRDefault="000C05BF" w:rsidP="000C05BF">
      <w:pPr>
        <w:jc w:val="right"/>
        <w:rPr>
          <w:sz w:val="26"/>
          <w:szCs w:val="26"/>
        </w:rPr>
      </w:pPr>
    </w:p>
    <w:p w14:paraId="40BC62C0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 Р А Ф И К </w:t>
      </w:r>
    </w:p>
    <w:p w14:paraId="162528CF" w14:textId="7BE7D62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разработки в 2026 году прогноза социально-экономического развития Виноградовского муниципального округа Архангельской области на 2027 год и на плановый период 2028-2029 годов  </w:t>
      </w:r>
    </w:p>
    <w:p w14:paraId="2A9B447F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p w14:paraId="281BE271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tbl>
      <w:tblPr>
        <w:tblStyle w:val="a5"/>
        <w:tblW w:w="14597" w:type="dxa"/>
        <w:tblInd w:w="-5" w:type="dxa"/>
        <w:tblLook w:val="04A0" w:firstRow="1" w:lastRow="0" w:firstColumn="1" w:lastColumn="0" w:noHBand="0" w:noVBand="1"/>
      </w:tblPr>
      <w:tblGrid>
        <w:gridCol w:w="4253"/>
        <w:gridCol w:w="2818"/>
        <w:gridCol w:w="2026"/>
        <w:gridCol w:w="2593"/>
        <w:gridCol w:w="2907"/>
      </w:tblGrid>
      <w:tr w:rsidR="000C05BF" w:rsidRPr="000C05BF" w14:paraId="71E86CEB" w14:textId="77777777" w:rsidTr="000C05BF">
        <w:trPr>
          <w:cantSplit/>
          <w:tblHeader/>
        </w:trPr>
        <w:tc>
          <w:tcPr>
            <w:tcW w:w="4253" w:type="dxa"/>
            <w:vAlign w:val="center"/>
          </w:tcPr>
          <w:p w14:paraId="219F97ED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Материалы и документы</w:t>
            </w:r>
          </w:p>
        </w:tc>
        <w:tc>
          <w:tcPr>
            <w:tcW w:w="2818" w:type="dxa"/>
            <w:vAlign w:val="center"/>
          </w:tcPr>
          <w:p w14:paraId="02942622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Ответственный    исполнитель</w:t>
            </w:r>
          </w:p>
        </w:tc>
        <w:tc>
          <w:tcPr>
            <w:tcW w:w="2026" w:type="dxa"/>
            <w:vAlign w:val="center"/>
          </w:tcPr>
          <w:p w14:paraId="0887A153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Куда представляется</w:t>
            </w:r>
          </w:p>
        </w:tc>
        <w:tc>
          <w:tcPr>
            <w:tcW w:w="2593" w:type="dxa"/>
            <w:vAlign w:val="center"/>
          </w:tcPr>
          <w:p w14:paraId="56449EC2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2907" w:type="dxa"/>
          </w:tcPr>
          <w:p w14:paraId="218B4C64" w14:textId="50CABFAC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Срок рассмотрения</w:t>
            </w:r>
          </w:p>
          <w:p w14:paraId="77FE4D4D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(утверждения, одобрения)</w:t>
            </w:r>
          </w:p>
        </w:tc>
      </w:tr>
      <w:tr w:rsidR="000C05BF" w:rsidRPr="000C05BF" w14:paraId="59BDEF5C" w14:textId="77777777" w:rsidTr="000C05BF">
        <w:trPr>
          <w:cantSplit/>
        </w:trPr>
        <w:tc>
          <w:tcPr>
            <w:tcW w:w="4253" w:type="dxa"/>
          </w:tcPr>
          <w:p w14:paraId="4A8BA34D" w14:textId="722AAB50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1. Статистические показатели для формирования прогноза социально - экономического развития Виноградовского муниципального округа на 2027 год и на плановый период 2028 и 2029 годов</w:t>
            </w:r>
          </w:p>
        </w:tc>
        <w:tc>
          <w:tcPr>
            <w:tcW w:w="2818" w:type="dxa"/>
          </w:tcPr>
          <w:p w14:paraId="4E57C7DD" w14:textId="7541526A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Управление Федеральной службы государственной статистики по Архангельской области и Ненецкому автономному округу</w:t>
            </w:r>
          </w:p>
        </w:tc>
        <w:tc>
          <w:tcPr>
            <w:tcW w:w="2026" w:type="dxa"/>
          </w:tcPr>
          <w:p w14:paraId="189B3DF5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593" w:type="dxa"/>
          </w:tcPr>
          <w:p w14:paraId="4430568B" w14:textId="69FB2195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01 июля 2026 года</w:t>
            </w:r>
          </w:p>
        </w:tc>
        <w:tc>
          <w:tcPr>
            <w:tcW w:w="2907" w:type="dxa"/>
          </w:tcPr>
          <w:p w14:paraId="0D74ED3D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47890C49" w14:textId="77777777" w:rsidTr="000C05BF">
        <w:trPr>
          <w:cantSplit/>
        </w:trPr>
        <w:tc>
          <w:tcPr>
            <w:tcW w:w="4253" w:type="dxa"/>
          </w:tcPr>
          <w:p w14:paraId="66949115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2. Показатели прогноза социально–экономического развития Виноградовского муниципального округа на 2027 год и на плановый период 2028 и 2029 годов с пояснительной запиской по форме, установленной министерством экономического развития Архангельской области</w:t>
            </w:r>
          </w:p>
        </w:tc>
        <w:tc>
          <w:tcPr>
            <w:tcW w:w="2818" w:type="dxa"/>
          </w:tcPr>
          <w:p w14:paraId="6C8ECBB6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Структурные подразделения администрации Виноградовского муниципального округа Архангельской области</w:t>
            </w:r>
          </w:p>
        </w:tc>
        <w:tc>
          <w:tcPr>
            <w:tcW w:w="2026" w:type="dxa"/>
          </w:tcPr>
          <w:p w14:paraId="3D29F356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593" w:type="dxa"/>
          </w:tcPr>
          <w:p w14:paraId="11EDDE5F" w14:textId="624450BB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25 июня 2026 года</w:t>
            </w:r>
          </w:p>
        </w:tc>
        <w:tc>
          <w:tcPr>
            <w:tcW w:w="2907" w:type="dxa"/>
          </w:tcPr>
          <w:p w14:paraId="6D789F6D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1EC157BE" w14:textId="77777777" w:rsidTr="000C05BF">
        <w:trPr>
          <w:cantSplit/>
        </w:trPr>
        <w:tc>
          <w:tcPr>
            <w:tcW w:w="4253" w:type="dxa"/>
          </w:tcPr>
          <w:p w14:paraId="6FA937BD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3. Прогноз социально–экономического развития на 2027 год и на плановый период 2028 и 2029 годов по форме, установленной министерством экономического развития Архангельской области</w:t>
            </w:r>
          </w:p>
          <w:p w14:paraId="49CC4B17" w14:textId="77777777" w:rsidR="000C05BF" w:rsidRPr="000C05BF" w:rsidRDefault="000C05BF" w:rsidP="00BE2B47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3D698DE4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026" w:type="dxa"/>
          </w:tcPr>
          <w:p w14:paraId="15754A2F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Министерство экономического развития, промышленности и науки Архангельской области</w:t>
            </w:r>
          </w:p>
        </w:tc>
        <w:tc>
          <w:tcPr>
            <w:tcW w:w="2593" w:type="dxa"/>
          </w:tcPr>
          <w:p w14:paraId="36A7F2ED" w14:textId="2F24C8B3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03 июля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2026 года</w:t>
            </w:r>
          </w:p>
        </w:tc>
        <w:tc>
          <w:tcPr>
            <w:tcW w:w="2907" w:type="dxa"/>
          </w:tcPr>
          <w:p w14:paraId="641F45B0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EE05B71" w14:textId="77777777" w:rsidTr="000C05BF">
        <w:trPr>
          <w:cantSplit/>
        </w:trPr>
        <w:tc>
          <w:tcPr>
            <w:tcW w:w="4253" w:type="dxa"/>
          </w:tcPr>
          <w:p w14:paraId="62DBBD34" w14:textId="2990CBC8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4. Прогноз социально - экономического развития Виноградовского муниципального округа на 2027 год и на плановый период 2028 и 2029 годов (с отчетными показателями за 2025 год, ожидаемой оценкой на 2026 год и пояснительной запиской)</w:t>
            </w:r>
          </w:p>
        </w:tc>
        <w:tc>
          <w:tcPr>
            <w:tcW w:w="2818" w:type="dxa"/>
          </w:tcPr>
          <w:p w14:paraId="22F65CB8" w14:textId="5A320673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026" w:type="dxa"/>
          </w:tcPr>
          <w:p w14:paraId="604FB6BD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6D225DD4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593" w:type="dxa"/>
          </w:tcPr>
          <w:p w14:paraId="7C758469" w14:textId="3FAB7A31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05 августа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2026 года</w:t>
            </w:r>
          </w:p>
        </w:tc>
        <w:tc>
          <w:tcPr>
            <w:tcW w:w="2907" w:type="dxa"/>
          </w:tcPr>
          <w:p w14:paraId="4365AE66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16AF24B6" w14:textId="77777777" w:rsidTr="000C05BF">
        <w:trPr>
          <w:cantSplit/>
        </w:trPr>
        <w:tc>
          <w:tcPr>
            <w:tcW w:w="4253" w:type="dxa"/>
          </w:tcPr>
          <w:p w14:paraId="7020D677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5. Уточненный прогноз социально - экономического развития Виноградовского муниципального округа на 2027 - 2029 годов </w:t>
            </w:r>
          </w:p>
          <w:p w14:paraId="36D079F5" w14:textId="77777777" w:rsidR="000C05BF" w:rsidRPr="000C05BF" w:rsidRDefault="000C05BF" w:rsidP="00BE2B47">
            <w:pPr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76E3870A" w14:textId="4C2E5C1E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026" w:type="dxa"/>
          </w:tcPr>
          <w:p w14:paraId="11C07F13" w14:textId="77777777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Глава Виноградовского муниципального округа Архангельской области</w:t>
            </w:r>
          </w:p>
        </w:tc>
        <w:tc>
          <w:tcPr>
            <w:tcW w:w="2593" w:type="dxa"/>
          </w:tcPr>
          <w:p w14:paraId="20D7B9DF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14:paraId="0F025BCF" w14:textId="77777777" w:rsidR="000C05BF" w:rsidRPr="000C05BF" w:rsidRDefault="000C05BF" w:rsidP="000C05BF">
            <w:pPr>
              <w:ind w:left="-57" w:right="-57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05 ноября 2026 года</w:t>
            </w:r>
          </w:p>
        </w:tc>
        <w:tc>
          <w:tcPr>
            <w:tcW w:w="2907" w:type="dxa"/>
          </w:tcPr>
          <w:p w14:paraId="0C904B8D" w14:textId="11116C85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C05B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15 ноября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2026 года</w:t>
            </w:r>
          </w:p>
        </w:tc>
      </w:tr>
    </w:tbl>
    <w:p w14:paraId="58200E57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p w14:paraId="73997F23" w14:textId="77777777" w:rsidR="000C05BF" w:rsidRDefault="000C05B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10CE52F" w14:textId="59858DB0" w:rsidR="000C05BF" w:rsidRPr="007A3490" w:rsidRDefault="000C05BF" w:rsidP="000C05BF">
      <w:pPr>
        <w:contextualSpacing/>
        <w:jc w:val="right"/>
        <w:rPr>
          <w:sz w:val="26"/>
          <w:szCs w:val="26"/>
        </w:rPr>
      </w:pPr>
      <w:r w:rsidRPr="007A349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36C0E43D" w14:textId="77777777" w:rsidR="000C05BF" w:rsidRDefault="000C05BF" w:rsidP="000C05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985BB3">
        <w:rPr>
          <w:sz w:val="26"/>
          <w:szCs w:val="26"/>
        </w:rPr>
        <w:t>распоряжению главы</w:t>
      </w:r>
    </w:p>
    <w:p w14:paraId="2100B96D" w14:textId="77777777" w:rsidR="000C05BF" w:rsidRPr="00C30223" w:rsidRDefault="000C05BF" w:rsidP="000C05BF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3E4BC2BD" w14:textId="582EE652" w:rsidR="000C05BF" w:rsidRDefault="000C05BF" w:rsidP="000C05BF">
      <w:pPr>
        <w:jc w:val="right"/>
        <w:rPr>
          <w:b/>
          <w:bCs/>
          <w:sz w:val="26"/>
          <w:szCs w:val="26"/>
        </w:rPr>
      </w:pPr>
      <w:r w:rsidRPr="000C05BF">
        <w:rPr>
          <w:sz w:val="26"/>
          <w:szCs w:val="26"/>
        </w:rPr>
        <w:t>от 09 июня 2026 года № 857-р</w:t>
      </w:r>
    </w:p>
    <w:p w14:paraId="7B7A9317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p w14:paraId="77A3FEFF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p w14:paraId="194DEA4A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</w:p>
    <w:p w14:paraId="2869CFAB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 Р А Ф И К</w:t>
      </w:r>
    </w:p>
    <w:p w14:paraId="55B6D889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разработки в 2026 году проекта решения муниципального Собрания Виноградовского </w:t>
      </w:r>
    </w:p>
    <w:p w14:paraId="5CB20758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Архангельской области «О бюджете Виноградовского </w:t>
      </w:r>
    </w:p>
    <w:p w14:paraId="40D85BA6" w14:textId="77777777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Архангельской области на 2027 год и на плановый период </w:t>
      </w:r>
    </w:p>
    <w:p w14:paraId="7E50A5C3" w14:textId="34D0945C" w:rsidR="000C05BF" w:rsidRDefault="000C05BF" w:rsidP="000C05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2028 и 2029 годов», документов и материалов к нему</w:t>
      </w:r>
    </w:p>
    <w:p w14:paraId="757B8DA6" w14:textId="77777777" w:rsidR="000C05BF" w:rsidRDefault="000C05BF" w:rsidP="000C05BF">
      <w:pPr>
        <w:ind w:right="-598"/>
        <w:jc w:val="center"/>
        <w:rPr>
          <w:b/>
          <w:bCs/>
          <w:sz w:val="26"/>
          <w:szCs w:val="26"/>
        </w:rPr>
      </w:pPr>
    </w:p>
    <w:p w14:paraId="4014F859" w14:textId="77777777" w:rsidR="000C05BF" w:rsidRDefault="000C05BF" w:rsidP="000C05BF">
      <w:pPr>
        <w:ind w:right="-598"/>
        <w:jc w:val="center"/>
        <w:rPr>
          <w:b/>
          <w:bCs/>
          <w:sz w:val="26"/>
          <w:szCs w:val="26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"/>
        <w:gridCol w:w="2828"/>
        <w:gridCol w:w="2693"/>
        <w:gridCol w:w="2127"/>
      </w:tblGrid>
      <w:tr w:rsidR="000C05BF" w:rsidRPr="000C05BF" w14:paraId="60CAB006" w14:textId="77777777" w:rsidTr="000C05BF">
        <w:trPr>
          <w:tblHeader/>
        </w:trPr>
        <w:tc>
          <w:tcPr>
            <w:tcW w:w="6953" w:type="dxa"/>
            <w:gridSpan w:val="2"/>
            <w:vAlign w:val="center"/>
          </w:tcPr>
          <w:p w14:paraId="76F43774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Материалы и документы</w:t>
            </w:r>
          </w:p>
        </w:tc>
        <w:tc>
          <w:tcPr>
            <w:tcW w:w="2828" w:type="dxa"/>
            <w:vAlign w:val="center"/>
          </w:tcPr>
          <w:p w14:paraId="120042AC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3" w:type="dxa"/>
            <w:vAlign w:val="center"/>
          </w:tcPr>
          <w:p w14:paraId="2F0A78C2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Куда предоставляется</w:t>
            </w:r>
          </w:p>
        </w:tc>
        <w:tc>
          <w:tcPr>
            <w:tcW w:w="2127" w:type="dxa"/>
            <w:vAlign w:val="center"/>
          </w:tcPr>
          <w:p w14:paraId="3FC76DC3" w14:textId="77777777" w:rsidR="000C05BF" w:rsidRPr="000C05BF" w:rsidRDefault="000C05BF" w:rsidP="000C05BF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Срок предоставления</w:t>
            </w:r>
          </w:p>
        </w:tc>
      </w:tr>
      <w:tr w:rsidR="000C05BF" w:rsidRPr="000C05BF" w14:paraId="4060610E" w14:textId="77777777" w:rsidTr="000C05BF">
        <w:tc>
          <w:tcPr>
            <w:tcW w:w="6953" w:type="dxa"/>
            <w:gridSpan w:val="2"/>
          </w:tcPr>
          <w:p w14:paraId="6E7ACC26" w14:textId="5DE9E699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C05BF">
              <w:rPr>
                <w:sz w:val="24"/>
                <w:szCs w:val="24"/>
              </w:rPr>
              <w:t>Прогноз социально-экономического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Виноградовского муниципального округа на 2027 год и на плановый период 2028 и 2029 годов, включая отчетные показатели за 2025 год, ожидаемую оценку 2026 года, с пояснительной запиской.</w:t>
            </w:r>
          </w:p>
          <w:p w14:paraId="77F6B1C2" w14:textId="71406F1E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1.1. Предварительные итоги социально-экономического развития </w:t>
            </w:r>
          </w:p>
          <w:p w14:paraId="4E0E454E" w14:textId="4FF3D58C" w:rsidR="000C05BF" w:rsidRPr="000C05BF" w:rsidRDefault="000C05BF" w:rsidP="00BE2B47">
            <w:pPr>
              <w:widowControl w:val="0"/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за январь – август 2026 года и ожидаемые итоги социально-экономического развития Виноградовского муниципального округа за 2026 год</w:t>
            </w:r>
          </w:p>
          <w:p w14:paraId="1485957C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14:paraId="00F72C8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Отдел экономики администрации </w:t>
            </w:r>
            <w:proofErr w:type="gramStart"/>
            <w:r w:rsidRPr="000C05BF">
              <w:rPr>
                <w:sz w:val="24"/>
                <w:szCs w:val="24"/>
              </w:rPr>
              <w:t>Виноградовского  муниципального</w:t>
            </w:r>
            <w:proofErr w:type="gramEnd"/>
            <w:r w:rsidRPr="000C05BF">
              <w:rPr>
                <w:sz w:val="24"/>
                <w:szCs w:val="24"/>
              </w:rPr>
              <w:t xml:space="preserve"> округа Архангельской области</w:t>
            </w:r>
          </w:p>
        </w:tc>
        <w:tc>
          <w:tcPr>
            <w:tcW w:w="2693" w:type="dxa"/>
          </w:tcPr>
          <w:p w14:paraId="25739C12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5F37296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</w:t>
            </w:r>
          </w:p>
          <w:p w14:paraId="623BD846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Архангельской области</w:t>
            </w:r>
          </w:p>
          <w:p w14:paraId="2CE4F00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proofErr w:type="gramStart"/>
            <w:r w:rsidRPr="000C05BF">
              <w:rPr>
                <w:sz w:val="24"/>
                <w:szCs w:val="24"/>
              </w:rPr>
              <w:t>Управление  Федеральной</w:t>
            </w:r>
            <w:proofErr w:type="gramEnd"/>
            <w:r w:rsidRPr="000C05BF">
              <w:rPr>
                <w:sz w:val="24"/>
                <w:szCs w:val="24"/>
              </w:rPr>
              <w:t xml:space="preserve"> налоговой службы по Архангельской области и Ненецкому автономному округу</w:t>
            </w:r>
          </w:p>
        </w:tc>
        <w:tc>
          <w:tcPr>
            <w:tcW w:w="2127" w:type="dxa"/>
          </w:tcPr>
          <w:p w14:paraId="3E2EFD45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05 августа </w:t>
            </w:r>
          </w:p>
          <w:p w14:paraId="2BB7188F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  <w:p w14:paraId="2A35ED48" w14:textId="77777777" w:rsidR="000C05BF" w:rsidRPr="000C05BF" w:rsidRDefault="000C05BF" w:rsidP="00BE2B47">
            <w:pPr>
              <w:ind w:left="-48" w:firstLine="48"/>
              <w:rPr>
                <w:sz w:val="24"/>
                <w:szCs w:val="24"/>
              </w:rPr>
            </w:pPr>
          </w:p>
          <w:p w14:paraId="71DCB9FF" w14:textId="77777777" w:rsidR="000C05BF" w:rsidRPr="000C05BF" w:rsidRDefault="000C05BF" w:rsidP="00BE2B47">
            <w:pPr>
              <w:ind w:left="-48" w:firstLine="48"/>
              <w:jc w:val="center"/>
              <w:rPr>
                <w:sz w:val="24"/>
                <w:szCs w:val="24"/>
              </w:rPr>
            </w:pPr>
          </w:p>
          <w:p w14:paraId="3BD8597B" w14:textId="77777777" w:rsidR="000C05BF" w:rsidRPr="000C05BF" w:rsidRDefault="000C05BF" w:rsidP="00BE2B47">
            <w:pPr>
              <w:ind w:left="-48" w:firstLine="48"/>
              <w:jc w:val="center"/>
              <w:rPr>
                <w:sz w:val="24"/>
                <w:szCs w:val="24"/>
              </w:rPr>
            </w:pPr>
          </w:p>
          <w:p w14:paraId="75EDA89C" w14:textId="77777777" w:rsidR="000C05BF" w:rsidRPr="000C05BF" w:rsidRDefault="000C05BF" w:rsidP="00BE2B47">
            <w:pPr>
              <w:ind w:left="-48" w:firstLine="48"/>
              <w:jc w:val="center"/>
              <w:rPr>
                <w:sz w:val="24"/>
                <w:szCs w:val="24"/>
              </w:rPr>
            </w:pPr>
          </w:p>
          <w:p w14:paraId="396A5C36" w14:textId="77777777" w:rsidR="000C05BF" w:rsidRPr="000C05BF" w:rsidRDefault="000C05BF" w:rsidP="00BE2B47">
            <w:pPr>
              <w:ind w:left="-48" w:firstLine="48"/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9E06525" w14:textId="77777777" w:rsidTr="000C05BF">
        <w:tc>
          <w:tcPr>
            <w:tcW w:w="6953" w:type="dxa"/>
            <w:gridSpan w:val="2"/>
          </w:tcPr>
          <w:p w14:paraId="5AFA76DF" w14:textId="77777777" w:rsid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2. Отдельные показатели, влияющие на прогноз налоговых поступлений:</w:t>
            </w:r>
          </w:p>
          <w:p w14:paraId="0DAF3157" w14:textId="77777777" w:rsid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разовые платежи налога на доходы физических лиц (далее – НДФЛ) с их расшифровкой в 2024-2025 годах и первом полугодии 2026 года;</w:t>
            </w:r>
          </w:p>
          <w:p w14:paraId="02D0809F" w14:textId="4DE2B7BA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разовые платежи по иным налогам (за исключением НДФЛ) в 2024-2025 годах и первом полугодии 2026 года, зачисленные в бюджет округа, с расшифровкой налогов и оснований уплаты</w:t>
            </w:r>
          </w:p>
        </w:tc>
        <w:tc>
          <w:tcPr>
            <w:tcW w:w="2828" w:type="dxa"/>
          </w:tcPr>
          <w:p w14:paraId="13E30FEF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Управление Федеральной налоговой службы по Архангельской области и </w:t>
            </w:r>
            <w:r w:rsidRPr="000C05BF">
              <w:rPr>
                <w:sz w:val="24"/>
                <w:szCs w:val="24"/>
              </w:rPr>
              <w:lastRenderedPageBreak/>
              <w:t>Ненецкому автономному округу</w:t>
            </w:r>
          </w:p>
          <w:p w14:paraId="08E6F1D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D85717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Финансовое управление</w:t>
            </w:r>
          </w:p>
          <w:p w14:paraId="6C91D79B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Виноградовского муниципального округа Архангельской области </w:t>
            </w:r>
          </w:p>
        </w:tc>
        <w:tc>
          <w:tcPr>
            <w:tcW w:w="2127" w:type="dxa"/>
          </w:tcPr>
          <w:p w14:paraId="320955BD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20 июля </w:t>
            </w:r>
          </w:p>
          <w:p w14:paraId="2B2AF406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11C4E687" w14:textId="77777777" w:rsidTr="000C05BF">
        <w:trPr>
          <w:trHeight w:val="501"/>
        </w:trPr>
        <w:tc>
          <w:tcPr>
            <w:tcW w:w="6953" w:type="dxa"/>
            <w:gridSpan w:val="2"/>
          </w:tcPr>
          <w:p w14:paraId="2095038D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3. Информация об оценке суммы неналоговых платежей, переходящих на 2025 год в связи с мерами поддержки субъектов предпринимательской деятельности, принятыми на муниципальном уровне в части изменений сроков уплаты указанных платежей </w:t>
            </w:r>
          </w:p>
        </w:tc>
        <w:tc>
          <w:tcPr>
            <w:tcW w:w="2828" w:type="dxa"/>
            <w:vMerge w:val="restart"/>
          </w:tcPr>
          <w:p w14:paraId="0FB5FA2A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Комитет по управлению имуществом, ЖКХ и земельным отношениям</w:t>
            </w:r>
          </w:p>
          <w:p w14:paraId="534ACABD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Виноградовского муниципального округа Архангельской области </w:t>
            </w:r>
          </w:p>
          <w:p w14:paraId="77509850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69F0253A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3CD11F20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3DA3EE89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5502C46D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66366E73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51381E59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D0EBA98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69193873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127" w:type="dxa"/>
            <w:vMerge w:val="restart"/>
          </w:tcPr>
          <w:p w14:paraId="5C515EA6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20 июля </w:t>
            </w:r>
          </w:p>
          <w:p w14:paraId="38A8EB62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  <w:p w14:paraId="435AE9B7" w14:textId="77777777" w:rsidR="000C05BF" w:rsidRPr="000C05BF" w:rsidRDefault="000C05BF" w:rsidP="00BE2B47">
            <w:pPr>
              <w:ind w:left="-48" w:firstLine="48"/>
              <w:rPr>
                <w:sz w:val="24"/>
                <w:szCs w:val="24"/>
              </w:rPr>
            </w:pPr>
          </w:p>
        </w:tc>
      </w:tr>
      <w:tr w:rsidR="000C05BF" w:rsidRPr="000C05BF" w14:paraId="3BAAA7C1" w14:textId="77777777" w:rsidTr="000C05BF">
        <w:trPr>
          <w:trHeight w:val="504"/>
        </w:trPr>
        <w:tc>
          <w:tcPr>
            <w:tcW w:w="6953" w:type="dxa"/>
            <w:gridSpan w:val="2"/>
          </w:tcPr>
          <w:p w14:paraId="45C06141" w14:textId="00866B07" w:rsidR="000C05BF" w:rsidRPr="000C05BF" w:rsidRDefault="000C05BF" w:rsidP="000C05BF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4.Информация об объемах различных видов имущества в Виноградовском округе и основных показателях его использования:</w:t>
            </w:r>
          </w:p>
        </w:tc>
        <w:tc>
          <w:tcPr>
            <w:tcW w:w="2828" w:type="dxa"/>
            <w:vMerge/>
          </w:tcPr>
          <w:p w14:paraId="005FD73B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D0930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A54DE9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</w:p>
        </w:tc>
      </w:tr>
      <w:tr w:rsidR="000C05BF" w:rsidRPr="000C05BF" w14:paraId="4004A5EF" w14:textId="77777777" w:rsidTr="000C05BF">
        <w:trPr>
          <w:trHeight w:val="1004"/>
        </w:trPr>
        <w:tc>
          <w:tcPr>
            <w:tcW w:w="6953" w:type="dxa"/>
            <w:gridSpan w:val="2"/>
          </w:tcPr>
          <w:p w14:paraId="1CF2753A" w14:textId="12DD715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объемы поступлений доходов в бюджет округа от использования и приватизации муниципального имущества за 2025 год, ожидаемая оценка на 2026 год, прогноз на 2027 и на плановый период 2028 и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2029 годов;</w:t>
            </w:r>
          </w:p>
        </w:tc>
        <w:tc>
          <w:tcPr>
            <w:tcW w:w="2828" w:type="dxa"/>
            <w:vMerge/>
          </w:tcPr>
          <w:p w14:paraId="1C87EAF2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4CF439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441EBED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</w:p>
        </w:tc>
      </w:tr>
      <w:tr w:rsidR="000C05BF" w:rsidRPr="000C05BF" w14:paraId="24FCEE61" w14:textId="77777777" w:rsidTr="000C05BF">
        <w:trPr>
          <w:trHeight w:val="744"/>
        </w:trPr>
        <w:tc>
          <w:tcPr>
            <w:tcW w:w="6953" w:type="dxa"/>
            <w:gridSpan w:val="2"/>
          </w:tcPr>
          <w:p w14:paraId="0D5E9C91" w14:textId="630CBEEB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2) площадь и кадастровая стоимость земельных участков, облагаемых земельным налогом по основным категориям землепользования, по состоянию на </w:t>
            </w: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1 января 2026 года;</w:t>
            </w:r>
          </w:p>
        </w:tc>
        <w:tc>
          <w:tcPr>
            <w:tcW w:w="2828" w:type="dxa"/>
            <w:vMerge/>
          </w:tcPr>
          <w:p w14:paraId="01A918E2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F2C3E0A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54D85A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1EF6D914" w14:textId="77777777" w:rsidTr="000C05BF">
        <w:trPr>
          <w:trHeight w:val="744"/>
        </w:trPr>
        <w:tc>
          <w:tcPr>
            <w:tcW w:w="6953" w:type="dxa"/>
            <w:gridSpan w:val="2"/>
          </w:tcPr>
          <w:p w14:paraId="1651D87B" w14:textId="6CB45C1D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3) площадь и кадастровая стоимость земельных участков до разграничения прав собственности, сдаваемых в аренду, по основным категориям землепользования, по состоянию на </w:t>
            </w: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0C05BF">
              <w:rPr>
                <w:sz w:val="24"/>
                <w:szCs w:val="24"/>
              </w:rPr>
              <w:t>января 2026 года;</w:t>
            </w:r>
          </w:p>
        </w:tc>
        <w:tc>
          <w:tcPr>
            <w:tcW w:w="2828" w:type="dxa"/>
            <w:vMerge/>
          </w:tcPr>
          <w:p w14:paraId="5CEAA6F8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147274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877975E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08247ACB" w14:textId="77777777" w:rsidTr="000C05BF">
        <w:trPr>
          <w:trHeight w:val="744"/>
        </w:trPr>
        <w:tc>
          <w:tcPr>
            <w:tcW w:w="6953" w:type="dxa"/>
            <w:gridSpan w:val="2"/>
          </w:tcPr>
          <w:p w14:paraId="7EF28557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4) площадь и кадастровая стоимость земельных участков, находящихся в муниципальной собственности, сдаваемых в аренду, по основным категориям землепользования по состоянию на 1 января 2026 года;</w:t>
            </w:r>
          </w:p>
        </w:tc>
        <w:tc>
          <w:tcPr>
            <w:tcW w:w="2828" w:type="dxa"/>
            <w:vMerge/>
          </w:tcPr>
          <w:p w14:paraId="38F259D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6D2AB4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0C0B91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5B9A0FA" w14:textId="77777777" w:rsidTr="000C05BF">
        <w:trPr>
          <w:trHeight w:val="580"/>
        </w:trPr>
        <w:tc>
          <w:tcPr>
            <w:tcW w:w="6953" w:type="dxa"/>
            <w:gridSpan w:val="2"/>
          </w:tcPr>
          <w:p w14:paraId="7A876B4D" w14:textId="5E3EC75C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5) информация об изменениях кадастровой стоимости земельных </w:t>
            </w:r>
            <w:proofErr w:type="gramStart"/>
            <w:r w:rsidRPr="000C05BF">
              <w:rPr>
                <w:sz w:val="24"/>
                <w:szCs w:val="24"/>
              </w:rPr>
              <w:t>участков  в</w:t>
            </w:r>
            <w:proofErr w:type="gramEnd"/>
            <w:r w:rsidRPr="000C05BF">
              <w:rPr>
                <w:sz w:val="24"/>
                <w:szCs w:val="24"/>
              </w:rPr>
              <w:t xml:space="preserve"> 2025 году и первом полугодии 2026 года в судебном порядке и через комиссию по рассмотрению споров о результатах определения кадастровой стоимости при Управлении Федеральной службы государственной регистрации, кадастра и </w:t>
            </w:r>
            <w:r w:rsidRPr="000C05BF">
              <w:rPr>
                <w:sz w:val="24"/>
                <w:szCs w:val="24"/>
              </w:rPr>
              <w:lastRenderedPageBreak/>
              <w:t>картографии по Архангельской области и Ненецкому автономному округу;</w:t>
            </w:r>
          </w:p>
        </w:tc>
        <w:tc>
          <w:tcPr>
            <w:tcW w:w="2828" w:type="dxa"/>
            <w:vMerge/>
          </w:tcPr>
          <w:p w14:paraId="382C5399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78FDA58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B81992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0EEC89E" w14:textId="77777777" w:rsidTr="000C05BF">
        <w:trPr>
          <w:trHeight w:val="744"/>
        </w:trPr>
        <w:tc>
          <w:tcPr>
            <w:tcW w:w="6953" w:type="dxa"/>
            <w:gridSpan w:val="2"/>
          </w:tcPr>
          <w:p w14:paraId="5D614D5E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6) информация о фактических (планируемых) изменениях с 2026 и 2027 годов количества объектов торгово-офисной недвижимости и их кадастровой стоимости по перечню в соответствии со статьей 378.2 Налогового кодекса Российской Федерации;</w:t>
            </w:r>
          </w:p>
        </w:tc>
        <w:tc>
          <w:tcPr>
            <w:tcW w:w="2828" w:type="dxa"/>
            <w:vMerge/>
          </w:tcPr>
          <w:p w14:paraId="78E1F1FA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0CF411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FBE78B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29FAA53" w14:textId="77777777" w:rsidTr="000C05BF">
        <w:trPr>
          <w:trHeight w:val="744"/>
        </w:trPr>
        <w:tc>
          <w:tcPr>
            <w:tcW w:w="6953" w:type="dxa"/>
            <w:gridSpan w:val="2"/>
          </w:tcPr>
          <w:p w14:paraId="03931877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7) информация о результатах фактического проведения в 2025 году и планируемом проведении в 2026 году переоценки кадастровой стоимости объектов недвижимости, земельных участков и оценки изменений кадастровой стоимости в разрезе видов (групп) имущества;</w:t>
            </w:r>
          </w:p>
        </w:tc>
        <w:tc>
          <w:tcPr>
            <w:tcW w:w="2828" w:type="dxa"/>
            <w:vMerge/>
          </w:tcPr>
          <w:p w14:paraId="3D1E302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29EE02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59C9227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4664CCF0" w14:textId="77777777" w:rsidTr="000C05BF">
        <w:trPr>
          <w:trHeight w:val="744"/>
        </w:trPr>
        <w:tc>
          <w:tcPr>
            <w:tcW w:w="6953" w:type="dxa"/>
            <w:gridSpan w:val="2"/>
          </w:tcPr>
          <w:p w14:paraId="625608EB" w14:textId="2972F3F5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8) стоимость объектов недвижимости, находящихся в муниципальной собственности Виноградовского муниципального округа, по состоянию на </w:t>
            </w: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1 января 2026 года;</w:t>
            </w:r>
          </w:p>
        </w:tc>
        <w:tc>
          <w:tcPr>
            <w:tcW w:w="2828" w:type="dxa"/>
            <w:vMerge/>
          </w:tcPr>
          <w:p w14:paraId="19A10640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7987C9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E5B0F40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1B774036" w14:textId="77777777" w:rsidTr="000C05BF">
        <w:trPr>
          <w:trHeight w:val="730"/>
        </w:trPr>
        <w:tc>
          <w:tcPr>
            <w:tcW w:w="6953" w:type="dxa"/>
            <w:gridSpan w:val="2"/>
          </w:tcPr>
          <w:p w14:paraId="2416DFFE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9) объемы начисленной и уплаченной арендной платы за земельные участки за 2025 год, ожидаемая оценка на 2026 год и прогноз на 2027 год и на плановый период 2028 и 2029 годов в том числе:</w:t>
            </w:r>
          </w:p>
        </w:tc>
        <w:tc>
          <w:tcPr>
            <w:tcW w:w="2828" w:type="dxa"/>
            <w:vMerge/>
          </w:tcPr>
          <w:p w14:paraId="1C9BCDB8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02FD96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6B3D174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0E343E60" w14:textId="77777777" w:rsidTr="000C05BF">
        <w:trPr>
          <w:trHeight w:val="467"/>
        </w:trPr>
        <w:tc>
          <w:tcPr>
            <w:tcW w:w="6953" w:type="dxa"/>
            <w:gridSpan w:val="2"/>
          </w:tcPr>
          <w:p w14:paraId="48E70EC4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9.1. по земельным участкам, государственная собственность на которые не разграничена;</w:t>
            </w:r>
          </w:p>
        </w:tc>
        <w:tc>
          <w:tcPr>
            <w:tcW w:w="2828" w:type="dxa"/>
            <w:vMerge/>
          </w:tcPr>
          <w:p w14:paraId="632E430D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CF3F5D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BE8D02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701495A3" w14:textId="77777777" w:rsidTr="000C05BF">
        <w:trPr>
          <w:trHeight w:val="558"/>
        </w:trPr>
        <w:tc>
          <w:tcPr>
            <w:tcW w:w="6953" w:type="dxa"/>
            <w:gridSpan w:val="2"/>
          </w:tcPr>
          <w:p w14:paraId="0549B425" w14:textId="13E955EB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9.2. по земельным участкам, находящимся в муниципальной собственности; </w:t>
            </w:r>
          </w:p>
        </w:tc>
        <w:tc>
          <w:tcPr>
            <w:tcW w:w="2828" w:type="dxa"/>
            <w:vMerge/>
          </w:tcPr>
          <w:p w14:paraId="7790A14E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8915D4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01711D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68773C7B" w14:textId="77777777" w:rsidTr="000C05BF">
        <w:trPr>
          <w:trHeight w:val="558"/>
        </w:trPr>
        <w:tc>
          <w:tcPr>
            <w:tcW w:w="6953" w:type="dxa"/>
            <w:gridSpan w:val="2"/>
          </w:tcPr>
          <w:p w14:paraId="60BD7CF5" w14:textId="3A05C82F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9.3. объемы поступлений доходов в бюджет округа от использования и приватизации муниципального имущества за 2025 год, ожидаемая оценка за 2026 год и прогноз на 2027 год и на плановый период 2028 и 2029 годов</w:t>
            </w:r>
          </w:p>
        </w:tc>
        <w:tc>
          <w:tcPr>
            <w:tcW w:w="2828" w:type="dxa"/>
          </w:tcPr>
          <w:p w14:paraId="606FAED3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792BD1A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36D703B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0D5C4623" w14:textId="77777777" w:rsidTr="000C05BF">
        <w:trPr>
          <w:trHeight w:val="1172"/>
        </w:trPr>
        <w:tc>
          <w:tcPr>
            <w:tcW w:w="6953" w:type="dxa"/>
            <w:gridSpan w:val="2"/>
          </w:tcPr>
          <w:p w14:paraId="41582B9A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5. Прогноз поступлений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</w:t>
            </w:r>
            <w:r w:rsidRPr="000C05BF">
              <w:rPr>
                <w:sz w:val="24"/>
                <w:szCs w:val="24"/>
              </w:rPr>
              <w:lastRenderedPageBreak/>
              <w:t>нарушений обязательных требований, а также от платежей, уплачиваемых  при добровольном возмещении вреда, причиненного окружающей среде вследствие нарушений обязательных требований, зачисляемых в бюджет округа, на 2027 год и на плановый период 2028 и 2029 годов</w:t>
            </w:r>
          </w:p>
        </w:tc>
        <w:tc>
          <w:tcPr>
            <w:tcW w:w="2828" w:type="dxa"/>
          </w:tcPr>
          <w:p w14:paraId="45D4FE6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Министерство природных ресурсов и лесопромышленного </w:t>
            </w:r>
            <w:proofErr w:type="gramStart"/>
            <w:r w:rsidRPr="000C05BF">
              <w:rPr>
                <w:sz w:val="24"/>
                <w:szCs w:val="24"/>
              </w:rPr>
              <w:lastRenderedPageBreak/>
              <w:t>комплекса  Архангельской</w:t>
            </w:r>
            <w:proofErr w:type="gramEnd"/>
            <w:r w:rsidRPr="000C05BF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693" w:type="dxa"/>
            <w:vMerge/>
          </w:tcPr>
          <w:p w14:paraId="1730D0BF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C4F79E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</w:p>
        </w:tc>
      </w:tr>
      <w:tr w:rsidR="000C05BF" w:rsidRPr="000C05BF" w14:paraId="57BF3EB3" w14:textId="77777777" w:rsidTr="000C05BF">
        <w:trPr>
          <w:trHeight w:val="1172"/>
        </w:trPr>
        <w:tc>
          <w:tcPr>
            <w:tcW w:w="6953" w:type="dxa"/>
            <w:gridSpan w:val="2"/>
          </w:tcPr>
          <w:p w14:paraId="27FB691C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6. Ожидаемая оценка за 2026, прогнозы поступлений на 2027 год и на плановый период 2028 и 2029 годов и расчеты в соответствии с утвержденными методиками по налоговым и неналоговым доходам, администрируемым территориальными органами федеральных органов исполнительной власти, с пояснительной запиской к расчетам и приложением копии нормативного правового акта или его реквизитов, которыми утверждена методика прогнозирования доходов</w:t>
            </w:r>
          </w:p>
        </w:tc>
        <w:tc>
          <w:tcPr>
            <w:tcW w:w="2828" w:type="dxa"/>
          </w:tcPr>
          <w:p w14:paraId="72FC1A1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Северное межрегиональное управление Федеральной службы по надзору в сфере природопользования</w:t>
            </w:r>
          </w:p>
          <w:p w14:paraId="4C817956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  <w:p w14:paraId="1E18ACB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Министерство транспорта Архангельской области</w:t>
            </w:r>
          </w:p>
          <w:p w14:paraId="33A5AA9D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Агентство по организационному обеспечению деятельности мировых судей Архангельской области</w:t>
            </w:r>
          </w:p>
          <w:p w14:paraId="758F183B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Губернатора Архангельской области и Правительства Архангельской области</w:t>
            </w:r>
          </w:p>
        </w:tc>
        <w:tc>
          <w:tcPr>
            <w:tcW w:w="2693" w:type="dxa"/>
          </w:tcPr>
          <w:p w14:paraId="0A079247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5F836D2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3C02A1AA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20 июля</w:t>
            </w:r>
          </w:p>
          <w:p w14:paraId="4C00DA30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227E9561" w14:textId="77777777" w:rsidTr="000C05BF">
        <w:trPr>
          <w:trHeight w:val="1528"/>
        </w:trPr>
        <w:tc>
          <w:tcPr>
            <w:tcW w:w="6953" w:type="dxa"/>
            <w:gridSpan w:val="2"/>
          </w:tcPr>
          <w:p w14:paraId="5ED53C02" w14:textId="5EA5B870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 xml:space="preserve">Отдельные показатели, влияющие на прогноз налоговых поступлений: </w:t>
            </w:r>
          </w:p>
          <w:p w14:paraId="08F7D9D8" w14:textId="16A19A00" w:rsidR="000C05BF" w:rsidRPr="000C05BF" w:rsidRDefault="000C05BF" w:rsidP="000C05BF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7.1. данные о количестве индивидуальных предпринимателей, применяющих по состоянию на </w:t>
            </w: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1 июля 2026 года патентную систему налогообложения, на территории Виноградовского округа и видов деятельности;</w:t>
            </w:r>
          </w:p>
        </w:tc>
        <w:tc>
          <w:tcPr>
            <w:tcW w:w="2828" w:type="dxa"/>
            <w:vMerge w:val="restart"/>
          </w:tcPr>
          <w:p w14:paraId="276CE2AD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Управление Федеральной налоговой службы по Архангельской области и Ненецкому автономному округу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1740CAF6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2BB6F71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2532F2C5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20 июля </w:t>
            </w:r>
          </w:p>
          <w:p w14:paraId="2E98443D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390D52A3" w14:textId="77777777" w:rsidTr="000C05BF">
        <w:trPr>
          <w:trHeight w:val="1288"/>
        </w:trPr>
        <w:tc>
          <w:tcPr>
            <w:tcW w:w="6953" w:type="dxa"/>
            <w:gridSpan w:val="2"/>
          </w:tcPr>
          <w:p w14:paraId="6D356D12" w14:textId="6F710A51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7.2</w:t>
            </w:r>
            <w:r>
              <w:rPr>
                <w:sz w:val="24"/>
                <w:szCs w:val="24"/>
              </w:rPr>
              <w:t>.</w:t>
            </w:r>
            <w:r w:rsidRPr="000C05BF">
              <w:rPr>
                <w:sz w:val="24"/>
                <w:szCs w:val="24"/>
              </w:rPr>
              <w:t xml:space="preserve"> динамика возвратов налога на доходы физических лиц налоговыми агентами (факт за 2025 год, ожидаемая оценка за 2026 год и прогноз на 2027 год), динамика возвратов налога на доходы физических лиц по декларациям физических лиц (факт за 2025 год, ожидаемая оценка за 2026 год и прогноз на 2027 год);</w:t>
            </w:r>
          </w:p>
        </w:tc>
        <w:tc>
          <w:tcPr>
            <w:tcW w:w="2828" w:type="dxa"/>
            <w:vMerge/>
          </w:tcPr>
          <w:p w14:paraId="35A64CA4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D70838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63219D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4201296A" w14:textId="77777777" w:rsidTr="000C05BF">
        <w:trPr>
          <w:trHeight w:val="1531"/>
        </w:trPr>
        <w:tc>
          <w:tcPr>
            <w:tcW w:w="6953" w:type="dxa"/>
            <w:gridSpan w:val="2"/>
          </w:tcPr>
          <w:p w14:paraId="4F27FF72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7.3. объемы потерь местного бюджета в связи с предоставленными областными законами и муниципальными правовыми актами органов местного самоуправления, налоговыми льготами (по видам налогов и основаниям предоставления льгот за 2025 год, ожидаемые оценки потерь за 2026 год и прогноз  на 2027 год и на плановый период 2028 и 2029 годов;</w:t>
            </w:r>
          </w:p>
        </w:tc>
        <w:tc>
          <w:tcPr>
            <w:tcW w:w="2828" w:type="dxa"/>
            <w:vMerge/>
          </w:tcPr>
          <w:p w14:paraId="4C7F962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5B0128F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EC4E13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582724A9" w14:textId="77777777" w:rsidTr="000C05BF">
        <w:trPr>
          <w:trHeight w:val="527"/>
        </w:trPr>
        <w:tc>
          <w:tcPr>
            <w:tcW w:w="6953" w:type="dxa"/>
            <w:gridSpan w:val="2"/>
          </w:tcPr>
          <w:p w14:paraId="419E9BF4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7.4. кадастровая стоимость объектов торгово-офисной недвижимости, облагаемой налогом на имущество физических лиц, за 2025 год;</w:t>
            </w:r>
          </w:p>
        </w:tc>
        <w:tc>
          <w:tcPr>
            <w:tcW w:w="2828" w:type="dxa"/>
            <w:vMerge/>
          </w:tcPr>
          <w:p w14:paraId="7CD1AE50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1928A1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7385BD0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6CC306D6" w14:textId="77777777" w:rsidTr="000C05BF">
        <w:trPr>
          <w:trHeight w:val="1301"/>
        </w:trPr>
        <w:tc>
          <w:tcPr>
            <w:tcW w:w="6953" w:type="dxa"/>
            <w:gridSpan w:val="2"/>
          </w:tcPr>
          <w:p w14:paraId="70B64906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8. Основные факторы, в том числе изменение законодательства о налогах и сборах Российской Федерации, влияющие на налогооблагаемую базу, и оценка их влияния на поступления налогов в местный бюджет в 2026 и 2027 годах и на плановый период 2028 и 2029 годов </w:t>
            </w:r>
          </w:p>
        </w:tc>
        <w:tc>
          <w:tcPr>
            <w:tcW w:w="2828" w:type="dxa"/>
            <w:vMerge/>
          </w:tcPr>
          <w:p w14:paraId="1C1C5F05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7615C4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82DB69A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2BA1B700" w14:textId="77777777" w:rsidTr="000C05BF">
        <w:trPr>
          <w:trHeight w:val="444"/>
        </w:trPr>
        <w:tc>
          <w:tcPr>
            <w:tcW w:w="6953" w:type="dxa"/>
            <w:gridSpan w:val="2"/>
          </w:tcPr>
          <w:p w14:paraId="10EA383B" w14:textId="509DA866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Прогноз поступлений доходов от оказания платных услуг муниципальными учреждениями, органами местного самоуправления Виноградовского муниципального округа за 2025 год, ожидаемой оценкой на 2026 год и прогноз  на 2027 год и на плановый период 2028 и 2029 годов</w:t>
            </w:r>
          </w:p>
        </w:tc>
        <w:tc>
          <w:tcPr>
            <w:tcW w:w="2828" w:type="dxa"/>
          </w:tcPr>
          <w:p w14:paraId="047BE5E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Комитет по управлению имуществом, ЖКХ и земельным отношениям</w:t>
            </w:r>
          </w:p>
          <w:p w14:paraId="202FD12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</w:t>
            </w:r>
          </w:p>
          <w:p w14:paraId="65774671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Архангельской области </w:t>
            </w:r>
          </w:p>
          <w:p w14:paraId="2BD63A43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</w:t>
            </w:r>
          </w:p>
          <w:p w14:paraId="5485F4A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Виноградовского муниципального округа </w:t>
            </w:r>
          </w:p>
          <w:p w14:paraId="320896F8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2693" w:type="dxa"/>
          </w:tcPr>
          <w:p w14:paraId="7312B671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Финансовое управление</w:t>
            </w:r>
          </w:p>
          <w:p w14:paraId="2FEDF8E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35374F85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20 июля </w:t>
            </w:r>
          </w:p>
          <w:p w14:paraId="25F2789C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  <w:p w14:paraId="6209C399" w14:textId="77777777" w:rsidR="000C05BF" w:rsidRPr="000C05BF" w:rsidRDefault="000C05BF" w:rsidP="00BE2B47">
            <w:pPr>
              <w:ind w:left="-48" w:firstLine="48"/>
              <w:rPr>
                <w:sz w:val="24"/>
                <w:szCs w:val="24"/>
              </w:rPr>
            </w:pPr>
          </w:p>
        </w:tc>
      </w:tr>
      <w:tr w:rsidR="000C05BF" w:rsidRPr="000C05BF" w14:paraId="57D76530" w14:textId="77777777" w:rsidTr="000C05BF">
        <w:trPr>
          <w:trHeight w:val="444"/>
        </w:trPr>
        <w:tc>
          <w:tcPr>
            <w:tcW w:w="6953" w:type="dxa"/>
            <w:gridSpan w:val="2"/>
          </w:tcPr>
          <w:p w14:paraId="75F63C7C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10.Прогноз доходов, информационные и аналитические материалы, расчеты и другие данные для определения доходной базы бюджета округа на 2027 год и на плановый период 2028 и 2029 годов</w:t>
            </w:r>
          </w:p>
        </w:tc>
        <w:tc>
          <w:tcPr>
            <w:tcW w:w="2828" w:type="dxa"/>
          </w:tcPr>
          <w:p w14:paraId="027B57D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Финансовое управление </w:t>
            </w:r>
          </w:p>
          <w:p w14:paraId="50E4764B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Виноградовского муниципального округа </w:t>
            </w:r>
          </w:p>
          <w:p w14:paraId="679AE9C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2693" w:type="dxa"/>
          </w:tcPr>
          <w:p w14:paraId="3D072932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Министерство финансов Архангельской области</w:t>
            </w:r>
          </w:p>
        </w:tc>
        <w:tc>
          <w:tcPr>
            <w:tcW w:w="2127" w:type="dxa"/>
          </w:tcPr>
          <w:p w14:paraId="56C43BF4" w14:textId="7B01BA3F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5 августа</w:t>
            </w:r>
          </w:p>
          <w:p w14:paraId="413CE2D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398F5EE1" w14:textId="77777777" w:rsidTr="000C05BF">
        <w:trPr>
          <w:trHeight w:val="444"/>
        </w:trPr>
        <w:tc>
          <w:tcPr>
            <w:tcW w:w="6953" w:type="dxa"/>
            <w:gridSpan w:val="2"/>
          </w:tcPr>
          <w:p w14:paraId="7D51D1C7" w14:textId="7A1A84E6" w:rsidR="000C05BF" w:rsidRPr="000C05BF" w:rsidRDefault="000C05BF" w:rsidP="00BE2B47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11. Показатели доходного потенциала </w:t>
            </w:r>
            <w:r w:rsidRPr="000C05BF">
              <w:rPr>
                <w:bCs/>
                <w:sz w:val="24"/>
                <w:szCs w:val="24"/>
              </w:rPr>
              <w:t xml:space="preserve">Виноградовского муниципального округа на </w:t>
            </w:r>
            <w:r w:rsidRPr="000C05BF">
              <w:rPr>
                <w:sz w:val="24"/>
                <w:szCs w:val="24"/>
              </w:rPr>
              <w:t>2027 год</w:t>
            </w:r>
          </w:p>
        </w:tc>
        <w:tc>
          <w:tcPr>
            <w:tcW w:w="2828" w:type="dxa"/>
          </w:tcPr>
          <w:p w14:paraId="46E9BC5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Министерство финансов </w:t>
            </w:r>
          </w:p>
          <w:p w14:paraId="0FEB8252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Архангельской области</w:t>
            </w:r>
          </w:p>
        </w:tc>
        <w:tc>
          <w:tcPr>
            <w:tcW w:w="2693" w:type="dxa"/>
          </w:tcPr>
          <w:p w14:paraId="58F32B0D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03C77276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25 августа</w:t>
            </w:r>
          </w:p>
          <w:p w14:paraId="157EB917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2026 года</w:t>
            </w:r>
          </w:p>
        </w:tc>
      </w:tr>
      <w:tr w:rsidR="000C05BF" w:rsidRPr="000C05BF" w14:paraId="27A98AEE" w14:textId="77777777" w:rsidTr="000C05BF">
        <w:trPr>
          <w:trHeight w:val="444"/>
        </w:trPr>
        <w:tc>
          <w:tcPr>
            <w:tcW w:w="6953" w:type="dxa"/>
            <w:gridSpan w:val="2"/>
          </w:tcPr>
          <w:p w14:paraId="4C37A811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12. Согласование показателей доходного потенциала на 2027 год</w:t>
            </w:r>
          </w:p>
        </w:tc>
        <w:tc>
          <w:tcPr>
            <w:tcW w:w="2828" w:type="dxa"/>
          </w:tcPr>
          <w:p w14:paraId="0E377536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009854B7" w14:textId="66695A85" w:rsidR="000C05BF" w:rsidRPr="000C05BF" w:rsidRDefault="000C05BF" w:rsidP="000C05BF">
            <w:pPr>
              <w:rPr>
                <w:sz w:val="24"/>
                <w:szCs w:val="24"/>
              </w:rPr>
            </w:pPr>
            <w:proofErr w:type="gramStart"/>
            <w:r w:rsidRPr="000C05BF">
              <w:rPr>
                <w:sz w:val="24"/>
                <w:szCs w:val="24"/>
              </w:rPr>
              <w:t>Виноградовского  муниципального</w:t>
            </w:r>
            <w:proofErr w:type="gramEnd"/>
            <w:r w:rsidRPr="000C05BF">
              <w:rPr>
                <w:sz w:val="24"/>
                <w:szCs w:val="24"/>
              </w:rPr>
              <w:t xml:space="preserve"> округа Архангельской области</w:t>
            </w:r>
          </w:p>
        </w:tc>
        <w:tc>
          <w:tcPr>
            <w:tcW w:w="2693" w:type="dxa"/>
          </w:tcPr>
          <w:p w14:paraId="6EF6978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Министерство финансов Архангельской области</w:t>
            </w:r>
          </w:p>
        </w:tc>
        <w:tc>
          <w:tcPr>
            <w:tcW w:w="2127" w:type="dxa"/>
          </w:tcPr>
          <w:p w14:paraId="64A7FDC2" w14:textId="088DB69A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01сентября </w:t>
            </w:r>
            <w:r>
              <w:rPr>
                <w:sz w:val="24"/>
                <w:szCs w:val="24"/>
              </w:rPr>
              <w:t>–</w:t>
            </w:r>
            <w:r w:rsidRPr="000C05BF">
              <w:rPr>
                <w:sz w:val="24"/>
                <w:szCs w:val="24"/>
              </w:rPr>
              <w:t xml:space="preserve"> </w:t>
            </w:r>
          </w:p>
          <w:p w14:paraId="1BDF400F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09 сентября </w:t>
            </w:r>
          </w:p>
          <w:p w14:paraId="051F9526" w14:textId="30111F01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177702CA" w14:textId="77777777" w:rsidTr="000C05BF">
        <w:trPr>
          <w:trHeight w:val="762"/>
        </w:trPr>
        <w:tc>
          <w:tcPr>
            <w:tcW w:w="6946" w:type="dxa"/>
          </w:tcPr>
          <w:p w14:paraId="2E4381D0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13. Сценарные условия для расчета расходов бюджета на 2027 год и на плановый период 2028 и 2029 годов</w:t>
            </w:r>
          </w:p>
        </w:tc>
        <w:tc>
          <w:tcPr>
            <w:tcW w:w="2835" w:type="dxa"/>
            <w:gridSpan w:val="2"/>
          </w:tcPr>
          <w:p w14:paraId="6ED7C8A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67388793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средств бюджета</w:t>
            </w:r>
          </w:p>
          <w:p w14:paraId="7EB61081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8AF81BD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до </w:t>
            </w:r>
            <w:r w:rsidRPr="000C05BF">
              <w:rPr>
                <w:sz w:val="24"/>
                <w:szCs w:val="24"/>
                <w:lang w:val="en-US"/>
              </w:rPr>
              <w:t>1</w:t>
            </w:r>
            <w:r w:rsidRPr="000C05BF">
              <w:rPr>
                <w:sz w:val="24"/>
                <w:szCs w:val="24"/>
              </w:rPr>
              <w:t xml:space="preserve">5 июля </w:t>
            </w:r>
          </w:p>
          <w:p w14:paraId="29A4199A" w14:textId="4C9F6F3C" w:rsidR="000C05BF" w:rsidRPr="000C05BF" w:rsidRDefault="000C05BF" w:rsidP="000C05BF">
            <w:pPr>
              <w:pStyle w:val="ab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</w:t>
            </w:r>
          </w:p>
        </w:tc>
      </w:tr>
      <w:tr w:rsidR="000C05BF" w:rsidRPr="000C05BF" w14:paraId="0455D8CA" w14:textId="77777777" w:rsidTr="000C05BF">
        <w:trPr>
          <w:trHeight w:val="762"/>
        </w:trPr>
        <w:tc>
          <w:tcPr>
            <w:tcW w:w="6946" w:type="dxa"/>
          </w:tcPr>
          <w:p w14:paraId="4BB2AAB1" w14:textId="007F4D63" w:rsidR="000C05BF" w:rsidRPr="000C05BF" w:rsidRDefault="000C05BF" w:rsidP="000C05BF">
            <w:pPr>
              <w:tabs>
                <w:tab w:val="left" w:pos="320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0C05BF">
              <w:rPr>
                <w:sz w:val="24"/>
                <w:szCs w:val="24"/>
              </w:rPr>
              <w:t xml:space="preserve">Предложения по внесению изменений в перечень целевых статей расходов бюджета, начиная с </w:t>
            </w:r>
            <w:r>
              <w:rPr>
                <w:sz w:val="24"/>
                <w:szCs w:val="24"/>
              </w:rPr>
              <w:t>0</w:t>
            </w:r>
            <w:r w:rsidRPr="000C05BF">
              <w:rPr>
                <w:sz w:val="24"/>
                <w:szCs w:val="24"/>
              </w:rPr>
              <w:t>1 января 2027 года</w:t>
            </w:r>
          </w:p>
        </w:tc>
        <w:tc>
          <w:tcPr>
            <w:tcW w:w="2835" w:type="dxa"/>
            <w:gridSpan w:val="2"/>
          </w:tcPr>
          <w:p w14:paraId="204B21B1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средств бюджета</w:t>
            </w:r>
          </w:p>
          <w:p w14:paraId="7D585186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C73CC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</w:t>
            </w:r>
          </w:p>
          <w:p w14:paraId="6A332529" w14:textId="72C2A0F7" w:rsidR="000C05BF" w:rsidRPr="000C05BF" w:rsidRDefault="000C05BF" w:rsidP="000C05BF">
            <w:pPr>
              <w:rPr>
                <w:sz w:val="24"/>
                <w:szCs w:val="24"/>
              </w:rPr>
            </w:pPr>
            <w:proofErr w:type="gramStart"/>
            <w:r w:rsidRPr="000C05BF">
              <w:rPr>
                <w:sz w:val="24"/>
                <w:szCs w:val="24"/>
              </w:rPr>
              <w:t>Виноградовского  муниципального</w:t>
            </w:r>
            <w:proofErr w:type="gramEnd"/>
            <w:r w:rsidRPr="000C05BF">
              <w:rPr>
                <w:sz w:val="24"/>
                <w:szCs w:val="24"/>
              </w:rPr>
              <w:t xml:space="preserve"> округа Архангельской области</w:t>
            </w:r>
          </w:p>
        </w:tc>
        <w:tc>
          <w:tcPr>
            <w:tcW w:w="2127" w:type="dxa"/>
          </w:tcPr>
          <w:p w14:paraId="47257DBF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01 сентября 2026 года</w:t>
            </w:r>
          </w:p>
        </w:tc>
      </w:tr>
      <w:tr w:rsidR="000C05BF" w:rsidRPr="000C05BF" w14:paraId="3C5E7861" w14:textId="77777777" w:rsidTr="000C05BF">
        <w:trPr>
          <w:trHeight w:val="762"/>
        </w:trPr>
        <w:tc>
          <w:tcPr>
            <w:tcW w:w="6946" w:type="dxa"/>
          </w:tcPr>
          <w:p w14:paraId="6C6A6D09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15. Принятие распоряжения администрации Виноградовского муниципального округа Архангельской области о внесении изменений в перечень муниципальных программ (при необходимости)</w:t>
            </w:r>
          </w:p>
        </w:tc>
        <w:tc>
          <w:tcPr>
            <w:tcW w:w="2835" w:type="dxa"/>
            <w:gridSpan w:val="2"/>
          </w:tcPr>
          <w:p w14:paraId="49E5E03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Отдел экономики администрации Виноградовского </w:t>
            </w:r>
            <w:r w:rsidRPr="000C05BF">
              <w:rPr>
                <w:sz w:val="24"/>
                <w:szCs w:val="24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2693" w:type="dxa"/>
          </w:tcPr>
          <w:p w14:paraId="12D67D43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4990356D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02 сентября 2026</w:t>
            </w:r>
          </w:p>
        </w:tc>
      </w:tr>
      <w:tr w:rsidR="000C05BF" w:rsidRPr="000C05BF" w14:paraId="6D2E938E" w14:textId="77777777" w:rsidTr="000C05BF">
        <w:trPr>
          <w:trHeight w:val="762"/>
        </w:trPr>
        <w:tc>
          <w:tcPr>
            <w:tcW w:w="6946" w:type="dxa"/>
          </w:tcPr>
          <w:p w14:paraId="0F3CFCA7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16. Проекты постановлений об утверждении новых муниципальных программ</w:t>
            </w:r>
          </w:p>
        </w:tc>
        <w:tc>
          <w:tcPr>
            <w:tcW w:w="2835" w:type="dxa"/>
            <w:gridSpan w:val="2"/>
          </w:tcPr>
          <w:p w14:paraId="31B55D3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Разработчики муниципальных программ</w:t>
            </w:r>
          </w:p>
        </w:tc>
        <w:tc>
          <w:tcPr>
            <w:tcW w:w="2693" w:type="dxa"/>
          </w:tcPr>
          <w:p w14:paraId="15C6234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6D44573F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02 сентября</w:t>
            </w:r>
          </w:p>
          <w:p w14:paraId="71D400C6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2026 года</w:t>
            </w:r>
          </w:p>
        </w:tc>
      </w:tr>
      <w:tr w:rsidR="000C05BF" w:rsidRPr="000C05BF" w14:paraId="1FFDB6BE" w14:textId="77777777" w:rsidTr="000C05BF">
        <w:trPr>
          <w:trHeight w:val="762"/>
        </w:trPr>
        <w:tc>
          <w:tcPr>
            <w:tcW w:w="6946" w:type="dxa"/>
          </w:tcPr>
          <w:p w14:paraId="2EDF9085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17. Перечень муниципальных программ, принимаемых к разработке с указанием муниципальных заказчиков программ, и прогнозируемого объема финансирования (для рассмотрения на заседании комиссии)</w:t>
            </w:r>
          </w:p>
        </w:tc>
        <w:tc>
          <w:tcPr>
            <w:tcW w:w="2835" w:type="dxa"/>
            <w:gridSpan w:val="2"/>
          </w:tcPr>
          <w:p w14:paraId="51B8016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Отдел экономики администрации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1B19AF8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5C582533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07 сентября </w:t>
            </w:r>
          </w:p>
          <w:p w14:paraId="436F4D85" w14:textId="2EC87C5F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1F3E2589" w14:textId="77777777" w:rsidTr="000C05BF">
        <w:trPr>
          <w:trHeight w:val="699"/>
        </w:trPr>
        <w:tc>
          <w:tcPr>
            <w:tcW w:w="6946" w:type="dxa"/>
          </w:tcPr>
          <w:p w14:paraId="63585F2D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18. Расчеты бюджетных ассигнований на 2027 год и на плановый период 2028 и 2029 годов по сценарным условиям для расчета расходов бюджета и дополнительной потребности средств бюджета с обоснованиями бюджетных ассигнований сверх сценарных условий для расчета расходов бюджета, включая: </w:t>
            </w:r>
          </w:p>
          <w:p w14:paraId="7A01766C" w14:textId="77777777" w:rsidR="00732243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- расчеты потребности средств на обеспечение деятельности органов исполнительной власти, муниципальных учреждений, предоставление мер социальной поддержки (с прогнозируемой численностью граждан, имеющих право на предоставление мер социальной поддержки, а также по другим расходам; </w:t>
            </w:r>
          </w:p>
          <w:p w14:paraId="7E91B532" w14:textId="04137879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-  планируемые изменения в штатных расписаниях и фондах оплаты труда;</w:t>
            </w:r>
          </w:p>
          <w:p w14:paraId="36E12811" w14:textId="47FB6ED7" w:rsidR="000C05BF" w:rsidRPr="000C05BF" w:rsidRDefault="000C05BF" w:rsidP="00BE2B47">
            <w:pPr>
              <w:jc w:val="both"/>
              <w:rPr>
                <w:i/>
                <w:iCs/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- предварительное распределение расходов муниципального дорожного фонда</w:t>
            </w:r>
          </w:p>
        </w:tc>
        <w:tc>
          <w:tcPr>
            <w:tcW w:w="2835" w:type="dxa"/>
            <w:gridSpan w:val="2"/>
          </w:tcPr>
          <w:p w14:paraId="76CAD30A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5E0F0FA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(распорядители)</w:t>
            </w:r>
          </w:p>
          <w:p w14:paraId="02D97988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  <w:p w14:paraId="6C17F86C" w14:textId="77777777" w:rsidR="000C05BF" w:rsidRPr="000C05BF" w:rsidRDefault="000C05BF" w:rsidP="000C05B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A232E8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5F87DFCC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30 сентября </w:t>
            </w:r>
          </w:p>
          <w:p w14:paraId="7AA17623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43DF0CA9" w14:textId="77777777" w:rsidTr="00732243">
        <w:trPr>
          <w:trHeight w:val="414"/>
        </w:trPr>
        <w:tc>
          <w:tcPr>
            <w:tcW w:w="6946" w:type="dxa"/>
          </w:tcPr>
          <w:p w14:paraId="2E32C652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19. Предварительная информация о включении мероприятий Виноградовского муниципального округа Архангельской области с объемами финансирования государственных программ Российской Федерации и Архангельской области, а также </w:t>
            </w:r>
            <w:r w:rsidRPr="000C05BF">
              <w:rPr>
                <w:sz w:val="24"/>
                <w:szCs w:val="24"/>
              </w:rPr>
              <w:lastRenderedPageBreak/>
              <w:t>федеральных и областных целевых, инвестиционных программ в 2027 году за счет средств областного и федерального бюджетов</w:t>
            </w:r>
          </w:p>
        </w:tc>
        <w:tc>
          <w:tcPr>
            <w:tcW w:w="2835" w:type="dxa"/>
            <w:gridSpan w:val="2"/>
          </w:tcPr>
          <w:p w14:paraId="6CEF118D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Исполнительные органы местного самоуправления (разработчики </w:t>
            </w:r>
            <w:r w:rsidRPr="000C05BF">
              <w:rPr>
                <w:sz w:val="24"/>
                <w:szCs w:val="24"/>
              </w:rPr>
              <w:lastRenderedPageBreak/>
              <w:t>муниципальных программ)</w:t>
            </w:r>
          </w:p>
        </w:tc>
        <w:tc>
          <w:tcPr>
            <w:tcW w:w="2693" w:type="dxa"/>
          </w:tcPr>
          <w:p w14:paraId="2A813F4B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Отдел экономики администрации Виноградовского </w:t>
            </w:r>
            <w:r w:rsidRPr="000C05BF">
              <w:rPr>
                <w:sz w:val="24"/>
                <w:szCs w:val="24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2127" w:type="dxa"/>
          </w:tcPr>
          <w:p w14:paraId="24A590BE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 30 сентября </w:t>
            </w:r>
          </w:p>
          <w:p w14:paraId="3B65D778" w14:textId="6660A4F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  <w:p w14:paraId="4D07EB6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4C3068BD" w14:textId="77777777" w:rsidTr="000C05BF">
        <w:tc>
          <w:tcPr>
            <w:tcW w:w="6946" w:type="dxa"/>
          </w:tcPr>
          <w:p w14:paraId="5EF5905A" w14:textId="77777777" w:rsidR="000C05BF" w:rsidRPr="000C05BF" w:rsidRDefault="000C05BF" w:rsidP="000C05BF">
            <w:pPr>
              <w:tabs>
                <w:tab w:val="left" w:pos="321"/>
              </w:tabs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20. Перечень объектов незавершенного строительства, финансируемых полностью или частично за счет средств бюджета </w:t>
            </w:r>
          </w:p>
        </w:tc>
        <w:tc>
          <w:tcPr>
            <w:tcW w:w="2835" w:type="dxa"/>
            <w:gridSpan w:val="2"/>
          </w:tcPr>
          <w:p w14:paraId="0DAFA83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26D3E499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29F58D0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30 сентября 2026 года</w:t>
            </w:r>
          </w:p>
        </w:tc>
      </w:tr>
      <w:tr w:rsidR="000C05BF" w:rsidRPr="000C05BF" w14:paraId="40111DF2" w14:textId="77777777" w:rsidTr="000C05BF">
        <w:trPr>
          <w:trHeight w:val="774"/>
        </w:trPr>
        <w:tc>
          <w:tcPr>
            <w:tcW w:w="6946" w:type="dxa"/>
          </w:tcPr>
          <w:p w14:paraId="782EE5A9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iCs/>
                <w:sz w:val="24"/>
                <w:szCs w:val="24"/>
              </w:rPr>
              <w:t xml:space="preserve"> 21</w:t>
            </w:r>
            <w:r w:rsidRPr="000C05BF">
              <w:rPr>
                <w:sz w:val="24"/>
                <w:szCs w:val="24"/>
              </w:rPr>
              <w:t xml:space="preserve">. Принятие постановления об основных направлениях бюджетной и налоговой политики на 2027 год и на плановый период 2028 и 2029 годов </w:t>
            </w:r>
          </w:p>
          <w:p w14:paraId="3A2D7DC7" w14:textId="77777777" w:rsidR="000C05BF" w:rsidRPr="000C05BF" w:rsidRDefault="000C05BF" w:rsidP="00BE2B47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E3F1F0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5695F9F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52A2D849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01 октября 2026 года</w:t>
            </w:r>
          </w:p>
          <w:p w14:paraId="4C504FC5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1D2908EC" w14:textId="77777777" w:rsidTr="000C05BF">
        <w:tc>
          <w:tcPr>
            <w:tcW w:w="6946" w:type="dxa"/>
          </w:tcPr>
          <w:p w14:paraId="6BB69D89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22. Рассмотрение разногласий по бюджетным проектировкам и другим материалам по бюджету </w:t>
            </w:r>
          </w:p>
        </w:tc>
        <w:tc>
          <w:tcPr>
            <w:tcW w:w="2835" w:type="dxa"/>
            <w:gridSpan w:val="2"/>
          </w:tcPr>
          <w:p w14:paraId="57C67BB1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(распорядители)</w:t>
            </w:r>
          </w:p>
        </w:tc>
        <w:tc>
          <w:tcPr>
            <w:tcW w:w="2693" w:type="dxa"/>
          </w:tcPr>
          <w:p w14:paraId="748416E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0A709C4E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26 октября 2026 года</w:t>
            </w:r>
          </w:p>
        </w:tc>
      </w:tr>
      <w:tr w:rsidR="000C05BF" w:rsidRPr="000C05BF" w14:paraId="1D498580" w14:textId="77777777" w:rsidTr="000C05BF">
        <w:tc>
          <w:tcPr>
            <w:tcW w:w="6946" w:type="dxa"/>
          </w:tcPr>
          <w:p w14:paraId="4A47FC22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23. Прогноз общих характеристик бюджета </w:t>
            </w:r>
            <w:r w:rsidRPr="000C05BF">
              <w:rPr>
                <w:i/>
                <w:iCs/>
                <w:sz w:val="24"/>
                <w:szCs w:val="24"/>
              </w:rPr>
              <w:t>на 2027 год</w:t>
            </w:r>
            <w:r w:rsidRPr="000C05BF">
              <w:rPr>
                <w:sz w:val="24"/>
                <w:szCs w:val="24"/>
              </w:rPr>
              <w:t xml:space="preserve"> и на плановый период 2028 и 2029 годов, прогноз верхнего предела муниципального долга, общий объем средств, направляемых на исполнение принимаемых обязательств (в том числе на муниципальные программы) (для рассмотрения на заседании комиссии) </w:t>
            </w:r>
          </w:p>
        </w:tc>
        <w:tc>
          <w:tcPr>
            <w:tcW w:w="2835" w:type="dxa"/>
            <w:gridSpan w:val="2"/>
          </w:tcPr>
          <w:p w14:paraId="46A0793F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15583803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71AF1FB7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26 октября </w:t>
            </w:r>
          </w:p>
          <w:p w14:paraId="7469818F" w14:textId="31CF1D98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  <w:p w14:paraId="0E9C4D2E" w14:textId="77777777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</w:p>
        </w:tc>
      </w:tr>
      <w:tr w:rsidR="000C05BF" w:rsidRPr="000C05BF" w14:paraId="4165D90A" w14:textId="77777777" w:rsidTr="000C05BF">
        <w:tc>
          <w:tcPr>
            <w:tcW w:w="6946" w:type="dxa"/>
          </w:tcPr>
          <w:p w14:paraId="28934449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24. Оценка ожидаемого исполнения бюджета Виноградовского муниципального округа Архангельской области за 2026 год </w:t>
            </w:r>
          </w:p>
        </w:tc>
        <w:tc>
          <w:tcPr>
            <w:tcW w:w="2835" w:type="dxa"/>
            <w:gridSpan w:val="2"/>
          </w:tcPr>
          <w:p w14:paraId="34AF749E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(распорядители)</w:t>
            </w:r>
          </w:p>
        </w:tc>
        <w:tc>
          <w:tcPr>
            <w:tcW w:w="2693" w:type="dxa"/>
          </w:tcPr>
          <w:p w14:paraId="4A19B1E8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56CAE952" w14:textId="204929A3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до 30 октября 2026</w:t>
            </w:r>
            <w:r>
              <w:rPr>
                <w:sz w:val="24"/>
                <w:szCs w:val="24"/>
              </w:rPr>
              <w:t xml:space="preserve"> </w:t>
            </w:r>
            <w:r w:rsidRPr="000C05BF">
              <w:rPr>
                <w:sz w:val="24"/>
                <w:szCs w:val="24"/>
              </w:rPr>
              <w:t>года</w:t>
            </w:r>
          </w:p>
        </w:tc>
      </w:tr>
      <w:tr w:rsidR="000C05BF" w:rsidRPr="000C05BF" w14:paraId="73688FF9" w14:textId="77777777" w:rsidTr="000C05BF">
        <w:tc>
          <w:tcPr>
            <w:tcW w:w="6946" w:type="dxa"/>
          </w:tcPr>
          <w:p w14:paraId="7B441DD6" w14:textId="77777777" w:rsidR="000C05BF" w:rsidRPr="000C05BF" w:rsidRDefault="000C05BF" w:rsidP="00BE2B47">
            <w:pPr>
              <w:widowControl w:val="0"/>
              <w:rPr>
                <w:color w:val="000000"/>
                <w:sz w:val="24"/>
                <w:szCs w:val="24"/>
              </w:rPr>
            </w:pPr>
            <w:r w:rsidRPr="000C05BF">
              <w:rPr>
                <w:color w:val="000000"/>
                <w:sz w:val="24"/>
                <w:szCs w:val="24"/>
              </w:rPr>
              <w:t xml:space="preserve">25. Предварительные итоги социально-экономического </w:t>
            </w:r>
          </w:p>
          <w:p w14:paraId="7F398656" w14:textId="77777777" w:rsidR="000C05BF" w:rsidRPr="000C05BF" w:rsidRDefault="000C05BF" w:rsidP="00BE2B47">
            <w:pPr>
              <w:widowControl w:val="0"/>
              <w:rPr>
                <w:color w:val="000000"/>
                <w:sz w:val="24"/>
                <w:szCs w:val="24"/>
              </w:rPr>
            </w:pPr>
            <w:r w:rsidRPr="000C05BF">
              <w:rPr>
                <w:color w:val="000000"/>
                <w:sz w:val="24"/>
                <w:szCs w:val="24"/>
              </w:rPr>
              <w:t xml:space="preserve">развития Виноградовского муниципального округа Архангельской области за январь – сентябрь 2026 года и ожидаемые итоги социально-экономического развития за 2026 </w:t>
            </w:r>
            <w:r w:rsidRPr="000C05BF">
              <w:rPr>
                <w:color w:val="000000"/>
                <w:sz w:val="24"/>
                <w:szCs w:val="24"/>
              </w:rPr>
              <w:lastRenderedPageBreak/>
              <w:t>год</w:t>
            </w:r>
          </w:p>
          <w:p w14:paraId="5CE38B26" w14:textId="77777777" w:rsidR="000C05BF" w:rsidRPr="000C05BF" w:rsidRDefault="000C05BF" w:rsidP="00BE2B47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05E1F07" w14:textId="77777777" w:rsidR="000C05BF" w:rsidRPr="000C05BF" w:rsidRDefault="000C05BF" w:rsidP="000C05BF">
            <w:pPr>
              <w:widowControl w:val="0"/>
              <w:rPr>
                <w:color w:val="000000"/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Отдел экономики администрации Виноградовского муниципального округа </w:t>
            </w:r>
            <w:r w:rsidRPr="000C05BF">
              <w:rPr>
                <w:sz w:val="24"/>
                <w:szCs w:val="24"/>
              </w:rPr>
              <w:lastRenderedPageBreak/>
              <w:t>Архангельской области</w:t>
            </w:r>
          </w:p>
        </w:tc>
        <w:tc>
          <w:tcPr>
            <w:tcW w:w="2693" w:type="dxa"/>
          </w:tcPr>
          <w:p w14:paraId="55D90A70" w14:textId="77777777" w:rsidR="000C05BF" w:rsidRPr="000C05BF" w:rsidRDefault="000C05BF" w:rsidP="000C05BF">
            <w:pPr>
              <w:widowControl w:val="0"/>
              <w:ind w:right="117"/>
              <w:rPr>
                <w:bCs/>
                <w:color w:val="000000"/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lastRenderedPageBreak/>
              <w:t xml:space="preserve">Финансовое управление Виноградовского муниципального </w:t>
            </w:r>
            <w:r w:rsidRPr="000C05BF">
              <w:rPr>
                <w:sz w:val="24"/>
                <w:szCs w:val="24"/>
              </w:rPr>
              <w:lastRenderedPageBreak/>
              <w:t>округа Архангельской области</w:t>
            </w:r>
          </w:p>
        </w:tc>
        <w:tc>
          <w:tcPr>
            <w:tcW w:w="2127" w:type="dxa"/>
          </w:tcPr>
          <w:p w14:paraId="50246BD2" w14:textId="77777777" w:rsidR="000C05BF" w:rsidRDefault="000C05BF" w:rsidP="00BE2B47">
            <w:pPr>
              <w:widowControl w:val="0"/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  <w:lang w:val="en-US"/>
              </w:rPr>
              <w:lastRenderedPageBreak/>
              <w:t>3</w:t>
            </w:r>
            <w:r w:rsidRPr="000C05BF">
              <w:rPr>
                <w:sz w:val="24"/>
                <w:szCs w:val="24"/>
              </w:rPr>
              <w:t xml:space="preserve">0 октября </w:t>
            </w:r>
          </w:p>
          <w:p w14:paraId="02723BB0" w14:textId="707EEBAE" w:rsidR="000C05BF" w:rsidRPr="000C05BF" w:rsidRDefault="000C05BF" w:rsidP="00BE2B4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27C00574" w14:textId="77777777" w:rsidTr="000C05BF">
        <w:tc>
          <w:tcPr>
            <w:tcW w:w="6946" w:type="dxa"/>
          </w:tcPr>
          <w:p w14:paraId="0D6836C7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26. Предельные объемы бюджетных ассигнований по муниципальным программам и непрограммным направлениям деятельности (с разбивкой по главным распорядителям), на 2027 год и на плановый период 2028 и 2029 годов </w:t>
            </w:r>
          </w:p>
        </w:tc>
        <w:tc>
          <w:tcPr>
            <w:tcW w:w="2835" w:type="dxa"/>
            <w:gridSpan w:val="2"/>
          </w:tcPr>
          <w:p w14:paraId="720A2950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0ADFC4AC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(распорядители)</w:t>
            </w:r>
          </w:p>
        </w:tc>
        <w:tc>
          <w:tcPr>
            <w:tcW w:w="2127" w:type="dxa"/>
          </w:tcPr>
          <w:p w14:paraId="58DB4F52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30 октября </w:t>
            </w:r>
          </w:p>
          <w:p w14:paraId="4588AF75" w14:textId="1601A9C9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09F0E85D" w14:textId="77777777" w:rsidTr="000C05BF">
        <w:tc>
          <w:tcPr>
            <w:tcW w:w="6946" w:type="dxa"/>
          </w:tcPr>
          <w:p w14:paraId="0C9E06D7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27. Распределение предельных объемов бюджетных ассигнований на 2027 год и на плановый период 2028 и 2029 годов по кодам классификации расходов бюджетной классификации с пояснительной запиской</w:t>
            </w:r>
          </w:p>
        </w:tc>
        <w:tc>
          <w:tcPr>
            <w:tcW w:w="2835" w:type="dxa"/>
            <w:gridSpan w:val="2"/>
          </w:tcPr>
          <w:p w14:paraId="25791576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Главные распорядители (распорядители)</w:t>
            </w:r>
          </w:p>
        </w:tc>
        <w:tc>
          <w:tcPr>
            <w:tcW w:w="2693" w:type="dxa"/>
          </w:tcPr>
          <w:p w14:paraId="313921EA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1093ED42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  <w:lang w:val="en-US"/>
              </w:rPr>
              <w:t>3</w:t>
            </w:r>
            <w:r w:rsidRPr="000C05BF">
              <w:rPr>
                <w:sz w:val="24"/>
                <w:szCs w:val="24"/>
              </w:rPr>
              <w:t xml:space="preserve">0 октября </w:t>
            </w:r>
          </w:p>
          <w:p w14:paraId="77D6E3DF" w14:textId="4378E91E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67420B9E" w14:textId="77777777" w:rsidTr="000C05BF">
        <w:tc>
          <w:tcPr>
            <w:tcW w:w="6946" w:type="dxa"/>
          </w:tcPr>
          <w:p w14:paraId="7A0EDF1F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28. Документы для включения в состав материалов к проекту бюджета </w:t>
            </w:r>
          </w:p>
        </w:tc>
        <w:tc>
          <w:tcPr>
            <w:tcW w:w="2835" w:type="dxa"/>
            <w:gridSpan w:val="2"/>
          </w:tcPr>
          <w:p w14:paraId="27928FF7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3CA9B931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3732E667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C05BF">
              <w:rPr>
                <w:sz w:val="24"/>
                <w:szCs w:val="24"/>
              </w:rPr>
              <w:t xml:space="preserve">о 11 ноября </w:t>
            </w:r>
          </w:p>
          <w:p w14:paraId="56326B0F" w14:textId="338CAF6E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5969E122" w14:textId="77777777" w:rsidTr="000C05BF">
        <w:tc>
          <w:tcPr>
            <w:tcW w:w="6946" w:type="dxa"/>
          </w:tcPr>
          <w:p w14:paraId="6BC49F30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29. Проект бюджета, документы и материалы</w:t>
            </w:r>
          </w:p>
        </w:tc>
        <w:tc>
          <w:tcPr>
            <w:tcW w:w="2835" w:type="dxa"/>
            <w:gridSpan w:val="2"/>
          </w:tcPr>
          <w:p w14:paraId="711BD8C4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Финансовое управление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5457B96F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2BD27255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C05BF">
              <w:rPr>
                <w:sz w:val="24"/>
                <w:szCs w:val="24"/>
              </w:rPr>
              <w:t xml:space="preserve">о 12 ноября </w:t>
            </w:r>
          </w:p>
          <w:p w14:paraId="4471B642" w14:textId="36BDD649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  <w:tr w:rsidR="000C05BF" w:rsidRPr="000C05BF" w14:paraId="4C199A9F" w14:textId="77777777" w:rsidTr="000C05BF">
        <w:tc>
          <w:tcPr>
            <w:tcW w:w="6946" w:type="dxa"/>
          </w:tcPr>
          <w:p w14:paraId="4DEEC96A" w14:textId="77777777" w:rsidR="000C05BF" w:rsidRPr="000C05BF" w:rsidRDefault="000C05BF" w:rsidP="00BE2B47">
            <w:pPr>
              <w:jc w:val="both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 30. Проект бюджета, документы и материалы</w:t>
            </w:r>
          </w:p>
        </w:tc>
        <w:tc>
          <w:tcPr>
            <w:tcW w:w="2835" w:type="dxa"/>
            <w:gridSpan w:val="2"/>
          </w:tcPr>
          <w:p w14:paraId="5CB1CF3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Администрация Виноградовского муниципального округа Архангельской области</w:t>
            </w:r>
          </w:p>
        </w:tc>
        <w:tc>
          <w:tcPr>
            <w:tcW w:w="2693" w:type="dxa"/>
          </w:tcPr>
          <w:p w14:paraId="2C670D15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Муниципальное Собрание </w:t>
            </w:r>
          </w:p>
          <w:p w14:paraId="086D9687" w14:textId="77777777" w:rsidR="000C05BF" w:rsidRPr="000C05BF" w:rsidRDefault="000C05BF" w:rsidP="000C05BF">
            <w:pPr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Виноградовского муниципального округа Архангельской области</w:t>
            </w:r>
          </w:p>
        </w:tc>
        <w:tc>
          <w:tcPr>
            <w:tcW w:w="2127" w:type="dxa"/>
          </w:tcPr>
          <w:p w14:paraId="3C06F051" w14:textId="77777777" w:rsid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 xml:space="preserve">13 ноября </w:t>
            </w:r>
          </w:p>
          <w:p w14:paraId="6F347FD9" w14:textId="2C330300" w:rsidR="000C05BF" w:rsidRPr="000C05BF" w:rsidRDefault="000C05BF" w:rsidP="00BE2B47">
            <w:pPr>
              <w:jc w:val="center"/>
              <w:rPr>
                <w:sz w:val="24"/>
                <w:szCs w:val="24"/>
              </w:rPr>
            </w:pPr>
            <w:r w:rsidRPr="000C05BF">
              <w:rPr>
                <w:sz w:val="24"/>
                <w:szCs w:val="24"/>
              </w:rPr>
              <w:t>2026 года</w:t>
            </w:r>
          </w:p>
        </w:tc>
      </w:tr>
    </w:tbl>
    <w:p w14:paraId="0D4DAA18" w14:textId="77777777" w:rsidR="000C05BF" w:rsidRPr="0001336D" w:rsidRDefault="000C05BF" w:rsidP="000C05BF">
      <w:pPr>
        <w:tabs>
          <w:tab w:val="left" w:pos="426"/>
        </w:tabs>
        <w:jc w:val="right"/>
        <w:rPr>
          <w:sz w:val="26"/>
          <w:szCs w:val="26"/>
        </w:rPr>
      </w:pPr>
      <w:r w:rsidRPr="0001336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C05BF" w:rsidRPr="0001336D" w:rsidSect="000C05BF">
      <w:pgSz w:w="16838" w:h="11906" w:orient="landscape"/>
      <w:pgMar w:top="1701" w:right="1134" w:bottom="85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D597" w14:textId="77777777" w:rsidR="00C4532B" w:rsidRDefault="00C4532B">
      <w:r>
        <w:separator/>
      </w:r>
    </w:p>
  </w:endnote>
  <w:endnote w:type="continuationSeparator" w:id="0">
    <w:p w14:paraId="26AED03D" w14:textId="77777777" w:rsidR="00C4532B" w:rsidRDefault="00C4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BBC9" w14:textId="77777777" w:rsidR="00C4532B" w:rsidRDefault="00C4532B">
      <w:r>
        <w:separator/>
      </w:r>
    </w:p>
  </w:footnote>
  <w:footnote w:type="continuationSeparator" w:id="0">
    <w:p w14:paraId="671C0E00" w14:textId="77777777" w:rsidR="00C4532B" w:rsidRDefault="00C4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893D26" w14:textId="77777777" w:rsidR="002D7FB9" w:rsidRDefault="002D7F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02C">
      <w:rPr>
        <w:rStyle w:val="a8"/>
        <w:noProof/>
      </w:rPr>
      <w:t>2</w:t>
    </w:r>
    <w:r>
      <w:rPr>
        <w:rStyle w:val="a8"/>
      </w:rPr>
      <w:fldChar w:fldCharType="end"/>
    </w:r>
  </w:p>
  <w:p w14:paraId="70C289A0" w14:textId="77777777" w:rsidR="002D7FB9" w:rsidRDefault="002D7F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A2B43"/>
    <w:multiLevelType w:val="hybridMultilevel"/>
    <w:tmpl w:val="6934553C"/>
    <w:lvl w:ilvl="0" w:tplc="32485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07DA4"/>
    <w:multiLevelType w:val="hybridMultilevel"/>
    <w:tmpl w:val="B5400CF8"/>
    <w:lvl w:ilvl="0" w:tplc="2160E44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44884649"/>
    <w:multiLevelType w:val="hybridMultilevel"/>
    <w:tmpl w:val="FFFFFFFF"/>
    <w:lvl w:ilvl="0" w:tplc="722222F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color w:val="auto"/>
      </w:rPr>
    </w:lvl>
    <w:lvl w:ilvl="1" w:tplc="438EEE0C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80641DC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3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16C6268"/>
    <w:multiLevelType w:val="hybridMultilevel"/>
    <w:tmpl w:val="4C84B4A2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975D08"/>
    <w:multiLevelType w:val="hybridMultilevel"/>
    <w:tmpl w:val="8E6E759A"/>
    <w:lvl w:ilvl="0" w:tplc="7780F1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05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22" w15:restartNumberingAfterBreak="0">
    <w:nsid w:val="76F97ED1"/>
    <w:multiLevelType w:val="hybridMultilevel"/>
    <w:tmpl w:val="74A67FF6"/>
    <w:lvl w:ilvl="0" w:tplc="2FAAEE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AC7C4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89914306">
    <w:abstractNumId w:val="0"/>
  </w:num>
  <w:num w:numId="2" w16cid:durableId="1419793317">
    <w:abstractNumId w:val="11"/>
  </w:num>
  <w:num w:numId="3" w16cid:durableId="2005164634">
    <w:abstractNumId w:val="10"/>
  </w:num>
  <w:num w:numId="4" w16cid:durableId="109977780">
    <w:abstractNumId w:val="20"/>
  </w:num>
  <w:num w:numId="5" w16cid:durableId="335155639">
    <w:abstractNumId w:val="15"/>
  </w:num>
  <w:num w:numId="6" w16cid:durableId="895504610">
    <w:abstractNumId w:val="19"/>
  </w:num>
  <w:num w:numId="7" w16cid:durableId="1102459503">
    <w:abstractNumId w:val="24"/>
  </w:num>
  <w:num w:numId="8" w16cid:durableId="1383479053">
    <w:abstractNumId w:val="2"/>
  </w:num>
  <w:num w:numId="9" w16cid:durableId="334841576">
    <w:abstractNumId w:val="6"/>
  </w:num>
  <w:num w:numId="10" w16cid:durableId="1001273086">
    <w:abstractNumId w:val="4"/>
  </w:num>
  <w:num w:numId="11" w16cid:durableId="474102882">
    <w:abstractNumId w:val="8"/>
  </w:num>
  <w:num w:numId="12" w16cid:durableId="1289050707">
    <w:abstractNumId w:val="3"/>
  </w:num>
  <w:num w:numId="13" w16cid:durableId="852495332">
    <w:abstractNumId w:val="1"/>
  </w:num>
  <w:num w:numId="14" w16cid:durableId="377164359">
    <w:abstractNumId w:val="16"/>
  </w:num>
  <w:num w:numId="15" w16cid:durableId="532885220">
    <w:abstractNumId w:val="14"/>
  </w:num>
  <w:num w:numId="16" w16cid:durableId="1971785940">
    <w:abstractNumId w:val="7"/>
  </w:num>
  <w:num w:numId="17" w16cid:durableId="903762044">
    <w:abstractNumId w:val="13"/>
  </w:num>
  <w:num w:numId="18" w16cid:durableId="2134708029">
    <w:abstractNumId w:val="21"/>
  </w:num>
  <w:num w:numId="19" w16cid:durableId="397679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614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9193268">
    <w:abstractNumId w:val="5"/>
  </w:num>
  <w:num w:numId="22" w16cid:durableId="17214386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7372589">
    <w:abstractNumId w:val="22"/>
  </w:num>
  <w:num w:numId="24" w16cid:durableId="1084838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8418351">
    <w:abstractNumId w:val="23"/>
  </w:num>
  <w:num w:numId="26" w16cid:durableId="2142847885">
    <w:abstractNumId w:val="17"/>
  </w:num>
  <w:num w:numId="27" w16cid:durableId="82486105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F4"/>
    <w:rsid w:val="00005751"/>
    <w:rsid w:val="00011B89"/>
    <w:rsid w:val="00013DE0"/>
    <w:rsid w:val="00015B59"/>
    <w:rsid w:val="0001671D"/>
    <w:rsid w:val="00022EB3"/>
    <w:rsid w:val="00023636"/>
    <w:rsid w:val="000264B6"/>
    <w:rsid w:val="00026EE2"/>
    <w:rsid w:val="00027BBC"/>
    <w:rsid w:val="00031869"/>
    <w:rsid w:val="00033594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A50"/>
    <w:rsid w:val="00076D19"/>
    <w:rsid w:val="00082330"/>
    <w:rsid w:val="000833FA"/>
    <w:rsid w:val="0008638D"/>
    <w:rsid w:val="00087CFF"/>
    <w:rsid w:val="00091374"/>
    <w:rsid w:val="00092397"/>
    <w:rsid w:val="000939EC"/>
    <w:rsid w:val="00095742"/>
    <w:rsid w:val="000A09D4"/>
    <w:rsid w:val="000A200F"/>
    <w:rsid w:val="000A3F85"/>
    <w:rsid w:val="000A3FAC"/>
    <w:rsid w:val="000A3FF7"/>
    <w:rsid w:val="000B4D2D"/>
    <w:rsid w:val="000C0325"/>
    <w:rsid w:val="000C05BF"/>
    <w:rsid w:val="000C1733"/>
    <w:rsid w:val="000C17A9"/>
    <w:rsid w:val="000C272E"/>
    <w:rsid w:val="000C3A67"/>
    <w:rsid w:val="000D0291"/>
    <w:rsid w:val="000D2EF7"/>
    <w:rsid w:val="000D5178"/>
    <w:rsid w:val="000D5744"/>
    <w:rsid w:val="000D5EEC"/>
    <w:rsid w:val="000E01D1"/>
    <w:rsid w:val="000E31ED"/>
    <w:rsid w:val="000E3C27"/>
    <w:rsid w:val="000E4348"/>
    <w:rsid w:val="000E729C"/>
    <w:rsid w:val="000F4B7F"/>
    <w:rsid w:val="000F5E31"/>
    <w:rsid w:val="00101A2D"/>
    <w:rsid w:val="00101B41"/>
    <w:rsid w:val="00105043"/>
    <w:rsid w:val="001078E4"/>
    <w:rsid w:val="001104CB"/>
    <w:rsid w:val="00111492"/>
    <w:rsid w:val="00114CFE"/>
    <w:rsid w:val="00116B04"/>
    <w:rsid w:val="00117805"/>
    <w:rsid w:val="001228BA"/>
    <w:rsid w:val="00132BDA"/>
    <w:rsid w:val="00134C98"/>
    <w:rsid w:val="00143CE1"/>
    <w:rsid w:val="00153357"/>
    <w:rsid w:val="001540E3"/>
    <w:rsid w:val="00164B25"/>
    <w:rsid w:val="00164FF2"/>
    <w:rsid w:val="001676D3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1C63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6656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1C81"/>
    <w:rsid w:val="001F4271"/>
    <w:rsid w:val="001F5BA6"/>
    <w:rsid w:val="0020079B"/>
    <w:rsid w:val="00200A15"/>
    <w:rsid w:val="002012C0"/>
    <w:rsid w:val="00203B08"/>
    <w:rsid w:val="00204E4A"/>
    <w:rsid w:val="0020683F"/>
    <w:rsid w:val="0021038D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5D60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382"/>
    <w:rsid w:val="002614F5"/>
    <w:rsid w:val="00261E83"/>
    <w:rsid w:val="0026473D"/>
    <w:rsid w:val="00265E18"/>
    <w:rsid w:val="00266EB5"/>
    <w:rsid w:val="002678BB"/>
    <w:rsid w:val="0027114B"/>
    <w:rsid w:val="00273EA7"/>
    <w:rsid w:val="00273F63"/>
    <w:rsid w:val="00274205"/>
    <w:rsid w:val="002746FA"/>
    <w:rsid w:val="00282139"/>
    <w:rsid w:val="00284D12"/>
    <w:rsid w:val="002874B6"/>
    <w:rsid w:val="002907C6"/>
    <w:rsid w:val="00290DE2"/>
    <w:rsid w:val="00291CCE"/>
    <w:rsid w:val="00291FBE"/>
    <w:rsid w:val="002952D7"/>
    <w:rsid w:val="00297CE5"/>
    <w:rsid w:val="002A2633"/>
    <w:rsid w:val="002A503F"/>
    <w:rsid w:val="002A6EC6"/>
    <w:rsid w:val="002B2BCC"/>
    <w:rsid w:val="002B49FC"/>
    <w:rsid w:val="002B566E"/>
    <w:rsid w:val="002B7A81"/>
    <w:rsid w:val="002C074F"/>
    <w:rsid w:val="002C1EBC"/>
    <w:rsid w:val="002C2AC9"/>
    <w:rsid w:val="002C3C2D"/>
    <w:rsid w:val="002D5304"/>
    <w:rsid w:val="002D5BE1"/>
    <w:rsid w:val="002D668D"/>
    <w:rsid w:val="002D7FB9"/>
    <w:rsid w:val="002E0DA1"/>
    <w:rsid w:val="002E183E"/>
    <w:rsid w:val="002E6414"/>
    <w:rsid w:val="002E68A8"/>
    <w:rsid w:val="002E7374"/>
    <w:rsid w:val="002F2B61"/>
    <w:rsid w:val="002F41C5"/>
    <w:rsid w:val="002F48CA"/>
    <w:rsid w:val="002F6040"/>
    <w:rsid w:val="002F6CDB"/>
    <w:rsid w:val="003016CD"/>
    <w:rsid w:val="003023C9"/>
    <w:rsid w:val="003075C3"/>
    <w:rsid w:val="00307AAC"/>
    <w:rsid w:val="003101DB"/>
    <w:rsid w:val="00313E5E"/>
    <w:rsid w:val="003145B0"/>
    <w:rsid w:val="00316810"/>
    <w:rsid w:val="00321702"/>
    <w:rsid w:val="00321915"/>
    <w:rsid w:val="003220A6"/>
    <w:rsid w:val="00323DFD"/>
    <w:rsid w:val="00324521"/>
    <w:rsid w:val="003269F3"/>
    <w:rsid w:val="00327820"/>
    <w:rsid w:val="0033263F"/>
    <w:rsid w:val="0033512F"/>
    <w:rsid w:val="00340010"/>
    <w:rsid w:val="0034491A"/>
    <w:rsid w:val="0034634C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5FFF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3F75"/>
    <w:rsid w:val="004642EE"/>
    <w:rsid w:val="00464653"/>
    <w:rsid w:val="00465DCF"/>
    <w:rsid w:val="0046645E"/>
    <w:rsid w:val="004702A6"/>
    <w:rsid w:val="00473564"/>
    <w:rsid w:val="00474684"/>
    <w:rsid w:val="00474AC9"/>
    <w:rsid w:val="00477A48"/>
    <w:rsid w:val="004813ED"/>
    <w:rsid w:val="00487124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272E"/>
    <w:rsid w:val="004D5164"/>
    <w:rsid w:val="004D573C"/>
    <w:rsid w:val="004D79AF"/>
    <w:rsid w:val="004E05B5"/>
    <w:rsid w:val="004E1D26"/>
    <w:rsid w:val="004E1EDD"/>
    <w:rsid w:val="004E62B0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23EF"/>
    <w:rsid w:val="00543F2B"/>
    <w:rsid w:val="00544185"/>
    <w:rsid w:val="00544595"/>
    <w:rsid w:val="00546251"/>
    <w:rsid w:val="005517E7"/>
    <w:rsid w:val="00551D89"/>
    <w:rsid w:val="00555638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A08"/>
    <w:rsid w:val="00586F7C"/>
    <w:rsid w:val="005876E6"/>
    <w:rsid w:val="0059071A"/>
    <w:rsid w:val="00593255"/>
    <w:rsid w:val="00593CA4"/>
    <w:rsid w:val="005944AE"/>
    <w:rsid w:val="005A058C"/>
    <w:rsid w:val="005A068A"/>
    <w:rsid w:val="005A096D"/>
    <w:rsid w:val="005A25B6"/>
    <w:rsid w:val="005A6F78"/>
    <w:rsid w:val="005A7426"/>
    <w:rsid w:val="005B7159"/>
    <w:rsid w:val="005B762F"/>
    <w:rsid w:val="005C3E10"/>
    <w:rsid w:val="005C5904"/>
    <w:rsid w:val="005D25BA"/>
    <w:rsid w:val="005D2629"/>
    <w:rsid w:val="005D46CB"/>
    <w:rsid w:val="005D7545"/>
    <w:rsid w:val="005E05EE"/>
    <w:rsid w:val="005E5450"/>
    <w:rsid w:val="005E5E55"/>
    <w:rsid w:val="005F1359"/>
    <w:rsid w:val="005F151D"/>
    <w:rsid w:val="005F344C"/>
    <w:rsid w:val="005F4403"/>
    <w:rsid w:val="005F5344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1FF3"/>
    <w:rsid w:val="006327A7"/>
    <w:rsid w:val="00634F8E"/>
    <w:rsid w:val="0064075E"/>
    <w:rsid w:val="00643DE4"/>
    <w:rsid w:val="00646B37"/>
    <w:rsid w:val="006560A8"/>
    <w:rsid w:val="00656211"/>
    <w:rsid w:val="006577D5"/>
    <w:rsid w:val="00662E89"/>
    <w:rsid w:val="006657BC"/>
    <w:rsid w:val="0066712D"/>
    <w:rsid w:val="00671134"/>
    <w:rsid w:val="00672678"/>
    <w:rsid w:val="0067394D"/>
    <w:rsid w:val="00681007"/>
    <w:rsid w:val="00684D0E"/>
    <w:rsid w:val="00685E34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194"/>
    <w:rsid w:val="006A5A13"/>
    <w:rsid w:val="006A5A54"/>
    <w:rsid w:val="006B066B"/>
    <w:rsid w:val="006B1C2A"/>
    <w:rsid w:val="006B63A6"/>
    <w:rsid w:val="006C0F29"/>
    <w:rsid w:val="006C103C"/>
    <w:rsid w:val="006C1E4B"/>
    <w:rsid w:val="006C3FEE"/>
    <w:rsid w:val="006C60E6"/>
    <w:rsid w:val="006C6487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38E"/>
    <w:rsid w:val="00707626"/>
    <w:rsid w:val="00710093"/>
    <w:rsid w:val="00710844"/>
    <w:rsid w:val="0071299F"/>
    <w:rsid w:val="00712B99"/>
    <w:rsid w:val="00723884"/>
    <w:rsid w:val="00724EAA"/>
    <w:rsid w:val="00732243"/>
    <w:rsid w:val="00733336"/>
    <w:rsid w:val="0073625B"/>
    <w:rsid w:val="0073709D"/>
    <w:rsid w:val="00751470"/>
    <w:rsid w:val="00772C75"/>
    <w:rsid w:val="00774060"/>
    <w:rsid w:val="00776D73"/>
    <w:rsid w:val="0078014E"/>
    <w:rsid w:val="00780628"/>
    <w:rsid w:val="0078070D"/>
    <w:rsid w:val="007818D7"/>
    <w:rsid w:val="00782C58"/>
    <w:rsid w:val="0078454D"/>
    <w:rsid w:val="00785061"/>
    <w:rsid w:val="00790260"/>
    <w:rsid w:val="00793EB3"/>
    <w:rsid w:val="007948B2"/>
    <w:rsid w:val="007952EA"/>
    <w:rsid w:val="007956BE"/>
    <w:rsid w:val="0079590C"/>
    <w:rsid w:val="00797E66"/>
    <w:rsid w:val="007A1064"/>
    <w:rsid w:val="007A789D"/>
    <w:rsid w:val="007B2DCC"/>
    <w:rsid w:val="007B6005"/>
    <w:rsid w:val="007C0CFA"/>
    <w:rsid w:val="007C245D"/>
    <w:rsid w:val="007C4759"/>
    <w:rsid w:val="007C4D06"/>
    <w:rsid w:val="007D0707"/>
    <w:rsid w:val="007E2213"/>
    <w:rsid w:val="007E3076"/>
    <w:rsid w:val="007E3163"/>
    <w:rsid w:val="007E6036"/>
    <w:rsid w:val="007F0587"/>
    <w:rsid w:val="007F1E3C"/>
    <w:rsid w:val="007F72F1"/>
    <w:rsid w:val="0080155E"/>
    <w:rsid w:val="0080681C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36A8E"/>
    <w:rsid w:val="008403C4"/>
    <w:rsid w:val="00840E5F"/>
    <w:rsid w:val="008424A0"/>
    <w:rsid w:val="00843415"/>
    <w:rsid w:val="00846AE3"/>
    <w:rsid w:val="0085199C"/>
    <w:rsid w:val="00851CB1"/>
    <w:rsid w:val="008520B4"/>
    <w:rsid w:val="00852BAB"/>
    <w:rsid w:val="00854C01"/>
    <w:rsid w:val="00856C6E"/>
    <w:rsid w:val="008653AF"/>
    <w:rsid w:val="00865D16"/>
    <w:rsid w:val="00870365"/>
    <w:rsid w:val="00872F83"/>
    <w:rsid w:val="00874B47"/>
    <w:rsid w:val="00875E3A"/>
    <w:rsid w:val="008806FC"/>
    <w:rsid w:val="00885489"/>
    <w:rsid w:val="00887507"/>
    <w:rsid w:val="008909F6"/>
    <w:rsid w:val="00890E9A"/>
    <w:rsid w:val="008A0585"/>
    <w:rsid w:val="008A0C65"/>
    <w:rsid w:val="008A0C9E"/>
    <w:rsid w:val="008A1F2B"/>
    <w:rsid w:val="008A41D0"/>
    <w:rsid w:val="008A4513"/>
    <w:rsid w:val="008A6480"/>
    <w:rsid w:val="008A6751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4C30"/>
    <w:rsid w:val="008D69ED"/>
    <w:rsid w:val="008D7334"/>
    <w:rsid w:val="008F21BE"/>
    <w:rsid w:val="009004F7"/>
    <w:rsid w:val="00900F52"/>
    <w:rsid w:val="00901970"/>
    <w:rsid w:val="0090366B"/>
    <w:rsid w:val="009065F5"/>
    <w:rsid w:val="00906D45"/>
    <w:rsid w:val="00907915"/>
    <w:rsid w:val="00907FAC"/>
    <w:rsid w:val="00912464"/>
    <w:rsid w:val="00912B08"/>
    <w:rsid w:val="00917CB1"/>
    <w:rsid w:val="0092301B"/>
    <w:rsid w:val="00924641"/>
    <w:rsid w:val="00930F6F"/>
    <w:rsid w:val="009314EA"/>
    <w:rsid w:val="009315F3"/>
    <w:rsid w:val="00931685"/>
    <w:rsid w:val="009326E3"/>
    <w:rsid w:val="00932831"/>
    <w:rsid w:val="00932EE4"/>
    <w:rsid w:val="00936C67"/>
    <w:rsid w:val="009424CA"/>
    <w:rsid w:val="00944527"/>
    <w:rsid w:val="00944553"/>
    <w:rsid w:val="00945E4A"/>
    <w:rsid w:val="009469C2"/>
    <w:rsid w:val="00951037"/>
    <w:rsid w:val="0095266F"/>
    <w:rsid w:val="009527EE"/>
    <w:rsid w:val="00954FA6"/>
    <w:rsid w:val="00955C24"/>
    <w:rsid w:val="00956A4A"/>
    <w:rsid w:val="00965D20"/>
    <w:rsid w:val="009660A4"/>
    <w:rsid w:val="00973BB4"/>
    <w:rsid w:val="00974A4A"/>
    <w:rsid w:val="00974B41"/>
    <w:rsid w:val="00975D6D"/>
    <w:rsid w:val="00981395"/>
    <w:rsid w:val="00985BB3"/>
    <w:rsid w:val="00991E3F"/>
    <w:rsid w:val="0099311E"/>
    <w:rsid w:val="009958F0"/>
    <w:rsid w:val="00997B70"/>
    <w:rsid w:val="009A0C98"/>
    <w:rsid w:val="009A10C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2C0D"/>
    <w:rsid w:val="009F390C"/>
    <w:rsid w:val="009F43B3"/>
    <w:rsid w:val="009F4ACA"/>
    <w:rsid w:val="009F7960"/>
    <w:rsid w:val="00A01AC1"/>
    <w:rsid w:val="00A022F7"/>
    <w:rsid w:val="00A02F93"/>
    <w:rsid w:val="00A03F62"/>
    <w:rsid w:val="00A04531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1F67"/>
    <w:rsid w:val="00A55A82"/>
    <w:rsid w:val="00A578F4"/>
    <w:rsid w:val="00A64C9B"/>
    <w:rsid w:val="00A65095"/>
    <w:rsid w:val="00A652CE"/>
    <w:rsid w:val="00A66EBE"/>
    <w:rsid w:val="00A67931"/>
    <w:rsid w:val="00A72C74"/>
    <w:rsid w:val="00A7399B"/>
    <w:rsid w:val="00A7438F"/>
    <w:rsid w:val="00A7512B"/>
    <w:rsid w:val="00A76563"/>
    <w:rsid w:val="00A779E5"/>
    <w:rsid w:val="00A901AE"/>
    <w:rsid w:val="00A96208"/>
    <w:rsid w:val="00A972AD"/>
    <w:rsid w:val="00A97A64"/>
    <w:rsid w:val="00AA26DB"/>
    <w:rsid w:val="00AA543F"/>
    <w:rsid w:val="00AB0B03"/>
    <w:rsid w:val="00AB4D48"/>
    <w:rsid w:val="00AC0049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0D16"/>
    <w:rsid w:val="00B03BB2"/>
    <w:rsid w:val="00B077EF"/>
    <w:rsid w:val="00B07EBB"/>
    <w:rsid w:val="00B1305F"/>
    <w:rsid w:val="00B13EFC"/>
    <w:rsid w:val="00B213A4"/>
    <w:rsid w:val="00B24B70"/>
    <w:rsid w:val="00B24DC6"/>
    <w:rsid w:val="00B25E20"/>
    <w:rsid w:val="00B2604B"/>
    <w:rsid w:val="00B3202C"/>
    <w:rsid w:val="00B35081"/>
    <w:rsid w:val="00B3641E"/>
    <w:rsid w:val="00B40341"/>
    <w:rsid w:val="00B4254F"/>
    <w:rsid w:val="00B503CB"/>
    <w:rsid w:val="00B505B1"/>
    <w:rsid w:val="00B509AC"/>
    <w:rsid w:val="00B50BD6"/>
    <w:rsid w:val="00B5534C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6EA8"/>
    <w:rsid w:val="00B774F1"/>
    <w:rsid w:val="00B8154B"/>
    <w:rsid w:val="00B834B0"/>
    <w:rsid w:val="00B83C52"/>
    <w:rsid w:val="00B86637"/>
    <w:rsid w:val="00B91C73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A5C8B"/>
    <w:rsid w:val="00BB140D"/>
    <w:rsid w:val="00BB226A"/>
    <w:rsid w:val="00BB49F7"/>
    <w:rsid w:val="00BB516B"/>
    <w:rsid w:val="00BC29F1"/>
    <w:rsid w:val="00BC3763"/>
    <w:rsid w:val="00BC516D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E5C5E"/>
    <w:rsid w:val="00BF0872"/>
    <w:rsid w:val="00BF1941"/>
    <w:rsid w:val="00BF2616"/>
    <w:rsid w:val="00BF2956"/>
    <w:rsid w:val="00BF4D09"/>
    <w:rsid w:val="00BF7BE9"/>
    <w:rsid w:val="00BF7F8D"/>
    <w:rsid w:val="00C00788"/>
    <w:rsid w:val="00C00CED"/>
    <w:rsid w:val="00C00F1A"/>
    <w:rsid w:val="00C04B81"/>
    <w:rsid w:val="00C059A3"/>
    <w:rsid w:val="00C10208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532B"/>
    <w:rsid w:val="00C47633"/>
    <w:rsid w:val="00C47A81"/>
    <w:rsid w:val="00C50C22"/>
    <w:rsid w:val="00C512D4"/>
    <w:rsid w:val="00C51DEE"/>
    <w:rsid w:val="00C52270"/>
    <w:rsid w:val="00C53522"/>
    <w:rsid w:val="00C54A70"/>
    <w:rsid w:val="00C614AE"/>
    <w:rsid w:val="00C61E7B"/>
    <w:rsid w:val="00C624AB"/>
    <w:rsid w:val="00C6316E"/>
    <w:rsid w:val="00C65422"/>
    <w:rsid w:val="00C6741F"/>
    <w:rsid w:val="00C72590"/>
    <w:rsid w:val="00C74F33"/>
    <w:rsid w:val="00C7526E"/>
    <w:rsid w:val="00C76EBE"/>
    <w:rsid w:val="00C81134"/>
    <w:rsid w:val="00C81CC2"/>
    <w:rsid w:val="00C929BC"/>
    <w:rsid w:val="00C95A2D"/>
    <w:rsid w:val="00C96FD3"/>
    <w:rsid w:val="00CA0279"/>
    <w:rsid w:val="00CA3FB8"/>
    <w:rsid w:val="00CA7AF1"/>
    <w:rsid w:val="00CB6F84"/>
    <w:rsid w:val="00CC0DE5"/>
    <w:rsid w:val="00CC3C41"/>
    <w:rsid w:val="00CC5865"/>
    <w:rsid w:val="00CC76B3"/>
    <w:rsid w:val="00CD1237"/>
    <w:rsid w:val="00CD3B65"/>
    <w:rsid w:val="00CD5DA8"/>
    <w:rsid w:val="00CE0359"/>
    <w:rsid w:val="00CE0FF0"/>
    <w:rsid w:val="00CE13B2"/>
    <w:rsid w:val="00CE15AC"/>
    <w:rsid w:val="00CE19C1"/>
    <w:rsid w:val="00CE45B7"/>
    <w:rsid w:val="00CE4C0C"/>
    <w:rsid w:val="00CE6ADF"/>
    <w:rsid w:val="00CF01F7"/>
    <w:rsid w:val="00CF363C"/>
    <w:rsid w:val="00CF394A"/>
    <w:rsid w:val="00CF471B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E96"/>
    <w:rsid w:val="00D116E3"/>
    <w:rsid w:val="00D15648"/>
    <w:rsid w:val="00D160C0"/>
    <w:rsid w:val="00D172B1"/>
    <w:rsid w:val="00D21908"/>
    <w:rsid w:val="00D22081"/>
    <w:rsid w:val="00D23613"/>
    <w:rsid w:val="00D268A6"/>
    <w:rsid w:val="00D3119F"/>
    <w:rsid w:val="00D3202A"/>
    <w:rsid w:val="00D32643"/>
    <w:rsid w:val="00D32A8C"/>
    <w:rsid w:val="00D3483E"/>
    <w:rsid w:val="00D35AB6"/>
    <w:rsid w:val="00D37FFB"/>
    <w:rsid w:val="00D40A9A"/>
    <w:rsid w:val="00D425F6"/>
    <w:rsid w:val="00D45798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1EB8"/>
    <w:rsid w:val="00DA21CA"/>
    <w:rsid w:val="00DA2C57"/>
    <w:rsid w:val="00DA4497"/>
    <w:rsid w:val="00DA4ECA"/>
    <w:rsid w:val="00DA72C8"/>
    <w:rsid w:val="00DB0505"/>
    <w:rsid w:val="00DB68AE"/>
    <w:rsid w:val="00DC1B82"/>
    <w:rsid w:val="00DC271B"/>
    <w:rsid w:val="00DC2BD7"/>
    <w:rsid w:val="00DC700F"/>
    <w:rsid w:val="00DD1E8C"/>
    <w:rsid w:val="00DD4EDD"/>
    <w:rsid w:val="00DD5F6B"/>
    <w:rsid w:val="00DD73B0"/>
    <w:rsid w:val="00DE721F"/>
    <w:rsid w:val="00DF28D0"/>
    <w:rsid w:val="00DF4337"/>
    <w:rsid w:val="00DF7AC1"/>
    <w:rsid w:val="00E02061"/>
    <w:rsid w:val="00E0545C"/>
    <w:rsid w:val="00E06E13"/>
    <w:rsid w:val="00E077B2"/>
    <w:rsid w:val="00E132B4"/>
    <w:rsid w:val="00E13805"/>
    <w:rsid w:val="00E1453B"/>
    <w:rsid w:val="00E2250F"/>
    <w:rsid w:val="00E2520A"/>
    <w:rsid w:val="00E26D57"/>
    <w:rsid w:val="00E3148D"/>
    <w:rsid w:val="00E33285"/>
    <w:rsid w:val="00E36D37"/>
    <w:rsid w:val="00E37EAC"/>
    <w:rsid w:val="00E42496"/>
    <w:rsid w:val="00E42E8D"/>
    <w:rsid w:val="00E43461"/>
    <w:rsid w:val="00E45003"/>
    <w:rsid w:val="00E45D6E"/>
    <w:rsid w:val="00E5018A"/>
    <w:rsid w:val="00E536CA"/>
    <w:rsid w:val="00E546EB"/>
    <w:rsid w:val="00E602B0"/>
    <w:rsid w:val="00E639DE"/>
    <w:rsid w:val="00E645BC"/>
    <w:rsid w:val="00E64D62"/>
    <w:rsid w:val="00E65D2C"/>
    <w:rsid w:val="00E66710"/>
    <w:rsid w:val="00E66B86"/>
    <w:rsid w:val="00E70D16"/>
    <w:rsid w:val="00E71D70"/>
    <w:rsid w:val="00E721AB"/>
    <w:rsid w:val="00E73BE6"/>
    <w:rsid w:val="00E76B2A"/>
    <w:rsid w:val="00E77172"/>
    <w:rsid w:val="00E80252"/>
    <w:rsid w:val="00E808FA"/>
    <w:rsid w:val="00E80A06"/>
    <w:rsid w:val="00E812E0"/>
    <w:rsid w:val="00E8546E"/>
    <w:rsid w:val="00E85F38"/>
    <w:rsid w:val="00E930B5"/>
    <w:rsid w:val="00E9439E"/>
    <w:rsid w:val="00E94805"/>
    <w:rsid w:val="00E95DAD"/>
    <w:rsid w:val="00E97294"/>
    <w:rsid w:val="00E97CC0"/>
    <w:rsid w:val="00EA0860"/>
    <w:rsid w:val="00EA22EB"/>
    <w:rsid w:val="00EA353A"/>
    <w:rsid w:val="00EA5BAA"/>
    <w:rsid w:val="00EA629C"/>
    <w:rsid w:val="00EA77A0"/>
    <w:rsid w:val="00EB3D21"/>
    <w:rsid w:val="00EB4B22"/>
    <w:rsid w:val="00EB6FE0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5CA3"/>
    <w:rsid w:val="00F06205"/>
    <w:rsid w:val="00F0743A"/>
    <w:rsid w:val="00F16D03"/>
    <w:rsid w:val="00F17D96"/>
    <w:rsid w:val="00F206AE"/>
    <w:rsid w:val="00F23560"/>
    <w:rsid w:val="00F240BF"/>
    <w:rsid w:val="00F27EB6"/>
    <w:rsid w:val="00F30D56"/>
    <w:rsid w:val="00F316BA"/>
    <w:rsid w:val="00F31906"/>
    <w:rsid w:val="00F31B89"/>
    <w:rsid w:val="00F32416"/>
    <w:rsid w:val="00F32C0E"/>
    <w:rsid w:val="00F3403F"/>
    <w:rsid w:val="00F34949"/>
    <w:rsid w:val="00F35CD7"/>
    <w:rsid w:val="00F365C1"/>
    <w:rsid w:val="00F36C53"/>
    <w:rsid w:val="00F36E85"/>
    <w:rsid w:val="00F4293C"/>
    <w:rsid w:val="00F42EC0"/>
    <w:rsid w:val="00F453E8"/>
    <w:rsid w:val="00F46063"/>
    <w:rsid w:val="00F4740A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0C8"/>
    <w:rsid w:val="00F70706"/>
    <w:rsid w:val="00F70FE7"/>
    <w:rsid w:val="00F712D9"/>
    <w:rsid w:val="00F7134D"/>
    <w:rsid w:val="00F7152A"/>
    <w:rsid w:val="00F728C0"/>
    <w:rsid w:val="00F81F9B"/>
    <w:rsid w:val="00F83447"/>
    <w:rsid w:val="00F87ACB"/>
    <w:rsid w:val="00F87BE0"/>
    <w:rsid w:val="00F9102C"/>
    <w:rsid w:val="00F92B6E"/>
    <w:rsid w:val="00F9501E"/>
    <w:rsid w:val="00F95479"/>
    <w:rsid w:val="00F96B08"/>
    <w:rsid w:val="00F972C2"/>
    <w:rsid w:val="00F97EE0"/>
    <w:rsid w:val="00F97F73"/>
    <w:rsid w:val="00FA4672"/>
    <w:rsid w:val="00FA5E46"/>
    <w:rsid w:val="00FA7354"/>
    <w:rsid w:val="00FB101F"/>
    <w:rsid w:val="00FB71C8"/>
    <w:rsid w:val="00FB7268"/>
    <w:rsid w:val="00FC45CC"/>
    <w:rsid w:val="00FC46AE"/>
    <w:rsid w:val="00FD0CDD"/>
    <w:rsid w:val="00FD13C8"/>
    <w:rsid w:val="00FD5272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10">
    <w:name w:val="Название1"/>
    <w:basedOn w:val="a"/>
    <w:qFormat/>
    <w:rsid w:val="00173CF4"/>
    <w:pPr>
      <w:jc w:val="center"/>
    </w:pPr>
    <w:rPr>
      <w:b/>
      <w:sz w:val="24"/>
      <w:u w:val="single"/>
    </w:rPr>
  </w:style>
  <w:style w:type="paragraph" w:styleId="a4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6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9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b">
    <w:name w:val="List Paragraph"/>
    <w:basedOn w:val="a"/>
    <w:uiPriority w:val="34"/>
    <w:qFormat/>
    <w:rsid w:val="008F21BE"/>
    <w:pPr>
      <w:ind w:left="720"/>
      <w:contextualSpacing/>
    </w:pPr>
  </w:style>
  <w:style w:type="character" w:styleId="ac">
    <w:name w:val="Strong"/>
    <w:basedOn w:val="a0"/>
    <w:uiPriority w:val="22"/>
    <w:qFormat/>
    <w:rsid w:val="00F31B89"/>
    <w:rPr>
      <w:b/>
      <w:bCs/>
    </w:rPr>
  </w:style>
  <w:style w:type="paragraph" w:styleId="20">
    <w:name w:val="Body Text 2"/>
    <w:basedOn w:val="a"/>
    <w:link w:val="22"/>
    <w:rsid w:val="00A045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A04531"/>
  </w:style>
  <w:style w:type="character" w:customStyle="1" w:styleId="ConsPlusNormal0">
    <w:name w:val="ConsPlusNormal Знак"/>
    <w:link w:val="ConsPlusNormal"/>
    <w:locked/>
    <w:rsid w:val="0026473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6933-5695-4001-91AB-9598C271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3</cp:revision>
  <cp:lastPrinted>2026-06-09T13:58:00Z</cp:lastPrinted>
  <dcterms:created xsi:type="dcterms:W3CDTF">2026-06-09T13:59:00Z</dcterms:created>
  <dcterms:modified xsi:type="dcterms:W3CDTF">2026-06-09T13:59:00Z</dcterms:modified>
</cp:coreProperties>
</file>