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71349D77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26717C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A44C02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A44C02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C689C5A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О внесении изменений в Порядок представления</w:t>
      </w:r>
    </w:p>
    <w:p w14:paraId="34430C33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муниципальными служащими администрации</w:t>
      </w:r>
    </w:p>
    <w:p w14:paraId="0B37E2C3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Виноградовского муниципального округа, ее отраслевых</w:t>
      </w:r>
    </w:p>
    <w:p w14:paraId="7A030B55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(функциональных) органах, замещающими должности,</w:t>
      </w:r>
    </w:p>
    <w:p w14:paraId="61D6BA6E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 xml:space="preserve">осуществление </w:t>
      </w:r>
      <w:proofErr w:type="gramStart"/>
      <w:r w:rsidRPr="00C174B5">
        <w:rPr>
          <w:b/>
          <w:sz w:val="26"/>
          <w:szCs w:val="26"/>
        </w:rPr>
        <w:t>полномочий</w:t>
      </w:r>
      <w:proofErr w:type="gramEnd"/>
      <w:r w:rsidRPr="00C174B5">
        <w:rPr>
          <w:b/>
          <w:sz w:val="26"/>
          <w:szCs w:val="26"/>
        </w:rPr>
        <w:t xml:space="preserve"> по которым влечет за собой</w:t>
      </w:r>
    </w:p>
    <w:p w14:paraId="05BB063A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обязанность представлять сведения о доходах, об имуществе</w:t>
      </w:r>
    </w:p>
    <w:p w14:paraId="72EA80A3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и обязательствах имущественного характера, сведений</w:t>
      </w:r>
    </w:p>
    <w:p w14:paraId="2955D571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о своих расходах, а также сведений о расходах</w:t>
      </w:r>
    </w:p>
    <w:p w14:paraId="5CEA1D00" w14:textId="77777777" w:rsidR="0026717C" w:rsidRPr="00C174B5" w:rsidRDefault="0026717C" w:rsidP="002671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174B5">
        <w:rPr>
          <w:b/>
          <w:sz w:val="26"/>
          <w:szCs w:val="26"/>
        </w:rPr>
        <w:t>своих супруги (супруга) и несовершеннолетних детей</w:t>
      </w:r>
    </w:p>
    <w:p w14:paraId="1C6777BF" w14:textId="77777777" w:rsidR="0026717C" w:rsidRDefault="0026717C" w:rsidP="0026717C">
      <w:pPr>
        <w:jc w:val="center"/>
        <w:outlineLvl w:val="0"/>
        <w:rPr>
          <w:b/>
          <w:sz w:val="26"/>
          <w:szCs w:val="26"/>
        </w:rPr>
      </w:pPr>
    </w:p>
    <w:p w14:paraId="48699FB2" w14:textId="77777777" w:rsidR="0026717C" w:rsidRDefault="0026717C" w:rsidP="0026717C">
      <w:pPr>
        <w:jc w:val="center"/>
        <w:outlineLvl w:val="0"/>
        <w:rPr>
          <w:b/>
          <w:sz w:val="26"/>
          <w:szCs w:val="26"/>
        </w:rPr>
      </w:pPr>
    </w:p>
    <w:p w14:paraId="17204A2E" w14:textId="77777777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 xml:space="preserve">В соответствии с  Федеральным законом от 28 декабря 2025 года № 505-ФЗ «О внесении изменений в отдельные законодательные акты Российской Федерации», Федеральным законом от 25 декабря 2008 года № 273-ФЗ «О противодействии коррупции», Федеральным законом от 03 декабря 2012 года                            № 230-ФЗ «О контроле за соответствием расходов лиц, замещающих государственные должности, и иных лиц их доходам», Федеральным законом от 25 апреля 2026 № 105-ФЗ «О внесении изменений в статью 8.1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доходам», Указом Президента Российской Федерации от 31 декабря 2025 № 1009 «Об изменении и признании утратившими силу некоторых актов Президента Российской Федерации», Указом Губернатора Архангельской области от 27 марта 2026 года                   № 23-у «О реализации мер по профилактике коррупционных правонарушений в отношении государственных гражданских служащих Архангельской области», администрация Виноградовского муниципального округа </w:t>
      </w:r>
      <w:r w:rsidRPr="00C174B5">
        <w:rPr>
          <w:b/>
          <w:sz w:val="26"/>
          <w:szCs w:val="26"/>
        </w:rPr>
        <w:t>п о с т а н о в л я е т</w:t>
      </w:r>
      <w:r w:rsidRPr="00C174B5">
        <w:rPr>
          <w:sz w:val="26"/>
          <w:szCs w:val="26"/>
        </w:rPr>
        <w:t>:</w:t>
      </w:r>
    </w:p>
    <w:p w14:paraId="4CCA8A5F" w14:textId="173EAF74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>1.</w:t>
      </w:r>
      <w:r w:rsidRPr="00C174B5">
        <w:rPr>
          <w:sz w:val="26"/>
          <w:szCs w:val="26"/>
        </w:rPr>
        <w:tab/>
        <w:t>Внести в Порядок представления муниципальными служащими администрации Виноградовского муниципального округа, ее отраслевых (функциональных) органах, замещающими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сведений о своих расходах, а также сведений о расходах своих супруги (супруга) и несовершеннолетних детей, утвержденный постановлением администрации Виноградовского муниципального округа от 01 апреля 2026 года № 57-па</w:t>
      </w:r>
      <w:r>
        <w:rPr>
          <w:sz w:val="26"/>
          <w:szCs w:val="26"/>
        </w:rPr>
        <w:t>,</w:t>
      </w:r>
      <w:r w:rsidRPr="00C174B5">
        <w:rPr>
          <w:sz w:val="26"/>
          <w:szCs w:val="26"/>
        </w:rPr>
        <w:t xml:space="preserve"> следующие изменения:</w:t>
      </w:r>
    </w:p>
    <w:p w14:paraId="112B392E" w14:textId="42AA384D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lastRenderedPageBreak/>
        <w:t>1.1.</w:t>
      </w:r>
      <w:r>
        <w:rPr>
          <w:sz w:val="26"/>
          <w:szCs w:val="26"/>
        </w:rPr>
        <w:t xml:space="preserve"> </w:t>
      </w:r>
      <w:r w:rsidRPr="00C174B5">
        <w:rPr>
          <w:sz w:val="26"/>
          <w:szCs w:val="26"/>
        </w:rPr>
        <w:t>Пункт 4 Порядка дополнить предложением следующего содержания:</w:t>
      </w:r>
    </w:p>
    <w:p w14:paraId="423D44F2" w14:textId="77777777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>«К справке о доходах, расходах, об имуществе и обязательствах имущественного характера прилагаются все документы, являющиеся основанием приобретения права собственности (копия договора купли-продажи или иного документа о приобретении права собственности).».</w:t>
      </w:r>
    </w:p>
    <w:p w14:paraId="438ACA56" w14:textId="77777777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3E811797" w14:textId="77777777" w:rsidR="0026717C" w:rsidRPr="00C174B5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972C73B" w14:textId="77777777" w:rsidR="0026717C" w:rsidRPr="00AF1971" w:rsidRDefault="0026717C" w:rsidP="0026717C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C174B5">
        <w:rPr>
          <w:sz w:val="26"/>
          <w:szCs w:val="26"/>
        </w:rPr>
        <w:t>4. Контроль за исполнением настоящего постановления возложить на заместителя главы – руководителя аппарата администрации Виноградовского муниципального округа.</w:t>
      </w:r>
    </w:p>
    <w:p w14:paraId="0B5EC1E3" w14:textId="77777777" w:rsidR="00A260A1" w:rsidRPr="00A44C02" w:rsidRDefault="00A260A1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6B43653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A44C02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3220C785" w14:textId="7A7C0547" w:rsidR="002007A7" w:rsidRPr="00AF1971" w:rsidRDefault="002007A7" w:rsidP="00A44C02">
      <w:pPr>
        <w:rPr>
          <w:sz w:val="26"/>
          <w:szCs w:val="26"/>
        </w:rPr>
      </w:pPr>
    </w:p>
    <w:p w14:paraId="703F571C" w14:textId="77777777" w:rsidR="00A65095" w:rsidRPr="00AF1971" w:rsidRDefault="00A65095" w:rsidP="002007A7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AF15" w14:textId="77777777" w:rsidR="00471819" w:rsidRDefault="00471819">
      <w:r>
        <w:separator/>
      </w:r>
    </w:p>
  </w:endnote>
  <w:endnote w:type="continuationSeparator" w:id="0">
    <w:p w14:paraId="69860AFF" w14:textId="77777777" w:rsidR="00471819" w:rsidRDefault="0047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0E82" w14:textId="77777777" w:rsidR="00471819" w:rsidRDefault="00471819">
      <w:r>
        <w:separator/>
      </w:r>
    </w:p>
  </w:footnote>
  <w:footnote w:type="continuationSeparator" w:id="0">
    <w:p w14:paraId="3D6C176F" w14:textId="77777777" w:rsidR="00471819" w:rsidRDefault="00471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2026-07-06T09:31:00Z</cp:lastPrinted>
  <dcterms:created xsi:type="dcterms:W3CDTF">2026-07-06T09:31:00Z</dcterms:created>
  <dcterms:modified xsi:type="dcterms:W3CDTF">2026-07-06T09:31:00Z</dcterms:modified>
</cp:coreProperties>
</file>