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B0063" w14:textId="77777777" w:rsidR="00912464" w:rsidRDefault="00B6637C" w:rsidP="00F87ACB">
      <w:pPr>
        <w:widowControl w:val="0"/>
        <w:rPr>
          <w:sz w:val="28"/>
          <w:szCs w:val="28"/>
        </w:rPr>
      </w:pPr>
      <w:r>
        <w:rPr>
          <w:noProof/>
        </w:rPr>
        <w:drawing>
          <wp:anchor distT="0" distB="0" distL="114300" distR="114300" simplePos="0" relativeHeight="251657728" behindDoc="0" locked="0" layoutInCell="1" allowOverlap="1" wp14:anchorId="48FDC7E7" wp14:editId="4AEAD723">
            <wp:simplePos x="0" y="0"/>
            <wp:positionH relativeFrom="column">
              <wp:posOffset>2731770</wp:posOffset>
            </wp:positionH>
            <wp:positionV relativeFrom="page">
              <wp:posOffset>385445</wp:posOffset>
            </wp:positionV>
            <wp:extent cx="488315" cy="610235"/>
            <wp:effectExtent l="0" t="0" r="698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8315" cy="610235"/>
                    </a:xfrm>
                    <a:prstGeom prst="rect">
                      <a:avLst/>
                    </a:prstGeom>
                    <a:ln>
                      <a:noFill/>
                    </a:ln>
                    <a:effectLst>
                      <a:glow>
                        <a:srgbClr val="4472C4"/>
                      </a:glow>
                    </a:effectLst>
                  </pic:spPr>
                </pic:pic>
              </a:graphicData>
            </a:graphic>
            <wp14:sizeRelH relativeFrom="page">
              <wp14:pctWidth>0</wp14:pctWidth>
            </wp14:sizeRelH>
            <wp14:sizeRelV relativeFrom="page">
              <wp14:pctHeight>0</wp14:pctHeight>
            </wp14:sizeRelV>
          </wp:anchor>
        </w:drawing>
      </w:r>
    </w:p>
    <w:p w14:paraId="2C7A9AAD" w14:textId="77777777" w:rsidR="001951EC" w:rsidRPr="001951EC" w:rsidRDefault="001951EC" w:rsidP="00F87ACB">
      <w:pPr>
        <w:widowControl w:val="0"/>
        <w:rPr>
          <w:sz w:val="28"/>
          <w:szCs w:val="28"/>
        </w:rPr>
      </w:pPr>
    </w:p>
    <w:p w14:paraId="768CA7FA" w14:textId="77777777" w:rsidR="006B63A6" w:rsidRPr="006C6CD4" w:rsidRDefault="00B55B10" w:rsidP="006B63A6">
      <w:pPr>
        <w:widowControl w:val="0"/>
        <w:jc w:val="center"/>
        <w:rPr>
          <w:rFonts w:ascii="Arial Narrow" w:hAnsi="Arial Narrow"/>
          <w:b/>
          <w:sz w:val="24"/>
          <w:u w:val="single"/>
        </w:rPr>
      </w:pPr>
      <w:r>
        <w:t xml:space="preserve"> </w:t>
      </w:r>
      <w:r w:rsidR="006B63A6" w:rsidRPr="006C6CD4">
        <w:rPr>
          <w:rFonts w:ascii="Arial Narrow" w:hAnsi="Arial Narrow"/>
          <w:b/>
          <w:sz w:val="24"/>
          <w:u w:val="single"/>
        </w:rPr>
        <w:t>ВИНОГРАДОВСКИЙ МУНИЦИПАЛЬНЫЙ ОКРУГ АРХАНГЕЛЬСКОЙ ОБЛАСТИ</w:t>
      </w:r>
    </w:p>
    <w:p w14:paraId="0D150674" w14:textId="77777777" w:rsidR="006B63A6" w:rsidRPr="006C6CD4" w:rsidRDefault="006B63A6" w:rsidP="006B63A6">
      <w:pPr>
        <w:widowControl w:val="0"/>
        <w:jc w:val="center"/>
        <w:rPr>
          <w:sz w:val="24"/>
        </w:rPr>
      </w:pPr>
    </w:p>
    <w:p w14:paraId="7AA54184" w14:textId="77777777" w:rsidR="006B63A6" w:rsidRPr="006C6CD4" w:rsidRDefault="00F87ACB" w:rsidP="006B63A6">
      <w:pPr>
        <w:widowControl w:val="0"/>
        <w:jc w:val="center"/>
        <w:rPr>
          <w:caps/>
          <w:sz w:val="24"/>
        </w:rPr>
      </w:pPr>
      <w:r w:rsidRPr="00F87ACB">
        <w:rPr>
          <w:caps/>
          <w:sz w:val="24"/>
        </w:rPr>
        <w:t>АДМИНИСТРАЦИЯ ВИНОГРАДОВСКОГО МУНИЦИПАЛЬНОГО ОКРУГА</w:t>
      </w:r>
    </w:p>
    <w:p w14:paraId="30CF59B1" w14:textId="77777777" w:rsidR="006B63A6" w:rsidRPr="006C6CD4" w:rsidRDefault="006B63A6" w:rsidP="006B63A6">
      <w:pPr>
        <w:widowControl w:val="0"/>
        <w:jc w:val="center"/>
      </w:pPr>
    </w:p>
    <w:p w14:paraId="1DB0B524" w14:textId="77777777" w:rsidR="006B63A6" w:rsidRPr="006C6CD4" w:rsidRDefault="006B63A6" w:rsidP="006B63A6">
      <w:pPr>
        <w:widowControl w:val="0"/>
        <w:jc w:val="center"/>
      </w:pPr>
    </w:p>
    <w:p w14:paraId="1F21F7C1" w14:textId="77777777" w:rsidR="006B63A6" w:rsidRPr="006C6CD4" w:rsidRDefault="00382B33" w:rsidP="006B63A6">
      <w:pPr>
        <w:widowControl w:val="0"/>
        <w:jc w:val="center"/>
        <w:rPr>
          <w:b/>
          <w:sz w:val="28"/>
        </w:rPr>
      </w:pPr>
      <w:r w:rsidRPr="00382B33">
        <w:rPr>
          <w:b/>
          <w:sz w:val="28"/>
        </w:rPr>
        <w:t>П О С Т А Н О В Л Е Н И Е</w:t>
      </w:r>
    </w:p>
    <w:p w14:paraId="752A5A23" w14:textId="77777777" w:rsidR="006B63A6" w:rsidRPr="006C6CD4" w:rsidRDefault="006B63A6" w:rsidP="006B63A6">
      <w:pPr>
        <w:widowControl w:val="0"/>
        <w:jc w:val="center"/>
      </w:pPr>
    </w:p>
    <w:p w14:paraId="74D0E54D" w14:textId="77777777" w:rsidR="006B63A6" w:rsidRPr="006C6CD4" w:rsidRDefault="006B63A6" w:rsidP="006B63A6">
      <w:pPr>
        <w:widowControl w:val="0"/>
        <w:jc w:val="center"/>
      </w:pPr>
    </w:p>
    <w:p w14:paraId="0CF9AD18" w14:textId="1CB9FCA1" w:rsidR="006B63A6" w:rsidRPr="00F87ACB" w:rsidRDefault="002B738A" w:rsidP="006B63A6">
      <w:pPr>
        <w:widowControl w:val="0"/>
        <w:jc w:val="center"/>
        <w:rPr>
          <w:sz w:val="26"/>
          <w:szCs w:val="26"/>
        </w:rPr>
      </w:pPr>
      <w:r w:rsidRPr="002B738A">
        <w:rPr>
          <w:sz w:val="26"/>
          <w:szCs w:val="26"/>
        </w:rPr>
        <w:t xml:space="preserve">от </w:t>
      </w:r>
      <w:r>
        <w:rPr>
          <w:sz w:val="26"/>
          <w:szCs w:val="26"/>
        </w:rPr>
        <w:t>31</w:t>
      </w:r>
      <w:r w:rsidRPr="002B738A">
        <w:rPr>
          <w:sz w:val="26"/>
          <w:szCs w:val="26"/>
        </w:rPr>
        <w:t xml:space="preserve"> августа 2026 года № 14</w:t>
      </w:r>
      <w:r>
        <w:rPr>
          <w:sz w:val="26"/>
          <w:szCs w:val="26"/>
        </w:rPr>
        <w:t>7</w:t>
      </w:r>
      <w:r w:rsidRPr="002B738A">
        <w:rPr>
          <w:sz w:val="26"/>
          <w:szCs w:val="26"/>
        </w:rPr>
        <w:t>-па</w:t>
      </w:r>
    </w:p>
    <w:p w14:paraId="61721768" w14:textId="77777777" w:rsidR="006B63A6" w:rsidRPr="006C6CD4" w:rsidRDefault="006B63A6" w:rsidP="006B63A6">
      <w:pPr>
        <w:widowControl w:val="0"/>
        <w:jc w:val="center"/>
        <w:rPr>
          <w:sz w:val="16"/>
          <w:szCs w:val="16"/>
        </w:rPr>
      </w:pPr>
    </w:p>
    <w:p w14:paraId="70F8D8A1" w14:textId="77777777" w:rsidR="006B63A6" w:rsidRPr="006C6CD4" w:rsidRDefault="006B63A6" w:rsidP="006B63A6">
      <w:pPr>
        <w:widowControl w:val="0"/>
        <w:jc w:val="center"/>
        <w:rPr>
          <w:sz w:val="16"/>
          <w:szCs w:val="16"/>
        </w:rPr>
      </w:pPr>
    </w:p>
    <w:p w14:paraId="159B8F41" w14:textId="77777777" w:rsidR="006B63A6" w:rsidRPr="006C6CD4" w:rsidRDefault="006B63A6" w:rsidP="006B63A6">
      <w:pPr>
        <w:widowControl w:val="0"/>
        <w:jc w:val="center"/>
        <w:rPr>
          <w:sz w:val="26"/>
          <w:szCs w:val="26"/>
        </w:rPr>
      </w:pPr>
      <w:r w:rsidRPr="006C6CD4">
        <w:t>п. Березник</w:t>
      </w:r>
    </w:p>
    <w:p w14:paraId="0BD36059" w14:textId="77777777" w:rsidR="006B63A6" w:rsidRPr="00F35278" w:rsidRDefault="006B63A6" w:rsidP="006B63A6">
      <w:pPr>
        <w:widowControl w:val="0"/>
        <w:autoSpaceDE w:val="0"/>
        <w:autoSpaceDN w:val="0"/>
        <w:adjustRightInd w:val="0"/>
        <w:jc w:val="center"/>
        <w:rPr>
          <w:sz w:val="26"/>
          <w:szCs w:val="26"/>
        </w:rPr>
      </w:pPr>
    </w:p>
    <w:p w14:paraId="4723DE7E" w14:textId="77777777" w:rsidR="006B63A6" w:rsidRPr="00F35278" w:rsidRDefault="006B63A6" w:rsidP="006B63A6">
      <w:pPr>
        <w:widowControl w:val="0"/>
        <w:autoSpaceDE w:val="0"/>
        <w:autoSpaceDN w:val="0"/>
        <w:adjustRightInd w:val="0"/>
        <w:jc w:val="center"/>
        <w:rPr>
          <w:sz w:val="26"/>
          <w:szCs w:val="26"/>
        </w:rPr>
      </w:pPr>
    </w:p>
    <w:p w14:paraId="778FB9A5" w14:textId="77777777" w:rsidR="002B738A" w:rsidRDefault="002B738A" w:rsidP="002B738A">
      <w:pPr>
        <w:suppressAutoHyphens/>
        <w:jc w:val="center"/>
        <w:rPr>
          <w:b/>
          <w:sz w:val="26"/>
          <w:szCs w:val="26"/>
        </w:rPr>
      </w:pPr>
      <w:r w:rsidRPr="00325498">
        <w:rPr>
          <w:b/>
          <w:sz w:val="26"/>
          <w:szCs w:val="26"/>
        </w:rPr>
        <w:fldChar w:fldCharType="begin"/>
      </w:r>
      <w:r w:rsidRPr="00325498">
        <w:rPr>
          <w:b/>
          <w:sz w:val="26"/>
          <w:szCs w:val="26"/>
        </w:rPr>
        <w:instrText xml:space="preserve"> DOCPROPERTY  doc_summary  \* MERGEFORMAT </w:instrText>
      </w:r>
      <w:r w:rsidRPr="00325498">
        <w:rPr>
          <w:b/>
          <w:sz w:val="26"/>
          <w:szCs w:val="26"/>
        </w:rPr>
        <w:fldChar w:fldCharType="separate"/>
      </w:r>
      <w:r w:rsidRPr="00325498">
        <w:rPr>
          <w:b/>
          <w:sz w:val="26"/>
          <w:szCs w:val="26"/>
        </w:rPr>
        <w:fldChar w:fldCharType="begin"/>
      </w:r>
      <w:r w:rsidRPr="00325498">
        <w:rPr>
          <w:b/>
          <w:sz w:val="26"/>
          <w:szCs w:val="26"/>
        </w:rPr>
        <w:instrText xml:space="preserve"> DOCPROPERTY  doc_summary  \* MERGEFORMAT </w:instrText>
      </w:r>
      <w:r w:rsidRPr="00325498">
        <w:rPr>
          <w:b/>
          <w:sz w:val="26"/>
          <w:szCs w:val="26"/>
        </w:rPr>
        <w:fldChar w:fldCharType="separate"/>
      </w:r>
      <w:r w:rsidRPr="00325498">
        <w:rPr>
          <w:b/>
          <w:sz w:val="26"/>
          <w:szCs w:val="26"/>
        </w:rPr>
        <w:t xml:space="preserve">Об утверждении перечня заглубленных помещений, </w:t>
      </w:r>
    </w:p>
    <w:p w14:paraId="154B9F1F" w14:textId="77777777" w:rsidR="002B738A" w:rsidRDefault="002B738A" w:rsidP="002B738A">
      <w:pPr>
        <w:suppressAutoHyphens/>
        <w:jc w:val="center"/>
        <w:rPr>
          <w:b/>
          <w:sz w:val="26"/>
          <w:szCs w:val="26"/>
        </w:rPr>
      </w:pPr>
      <w:r w:rsidRPr="00325498">
        <w:rPr>
          <w:b/>
          <w:sz w:val="26"/>
          <w:szCs w:val="26"/>
        </w:rPr>
        <w:t>которые возможно использовать для укрытия населения</w:t>
      </w:r>
    </w:p>
    <w:p w14:paraId="313A93FB" w14:textId="77777777" w:rsidR="002B738A" w:rsidRDefault="002B738A" w:rsidP="002B738A">
      <w:pPr>
        <w:suppressAutoHyphens/>
        <w:jc w:val="center"/>
        <w:rPr>
          <w:b/>
          <w:sz w:val="26"/>
          <w:szCs w:val="26"/>
        </w:rPr>
      </w:pPr>
      <w:r w:rsidRPr="00325498">
        <w:rPr>
          <w:b/>
          <w:sz w:val="26"/>
          <w:szCs w:val="26"/>
        </w:rPr>
        <w:t xml:space="preserve"> при военных конфликтах или вследствие этих конфликтов,</w:t>
      </w:r>
    </w:p>
    <w:p w14:paraId="12F3CA28" w14:textId="51FA518E" w:rsidR="002B738A" w:rsidRDefault="002B738A" w:rsidP="002B738A">
      <w:pPr>
        <w:suppressAutoHyphens/>
        <w:jc w:val="center"/>
        <w:rPr>
          <w:b/>
          <w:sz w:val="26"/>
          <w:szCs w:val="26"/>
        </w:rPr>
      </w:pPr>
      <w:r w:rsidRPr="00325498">
        <w:rPr>
          <w:b/>
          <w:sz w:val="26"/>
          <w:szCs w:val="26"/>
        </w:rPr>
        <w:t xml:space="preserve"> закрепления населения</w:t>
      </w:r>
      <w:r w:rsidRPr="00325498">
        <w:rPr>
          <w:b/>
          <w:sz w:val="26"/>
          <w:szCs w:val="26"/>
        </w:rPr>
        <w:fldChar w:fldCharType="end"/>
      </w:r>
      <w:r w:rsidRPr="00325498">
        <w:rPr>
          <w:b/>
          <w:sz w:val="26"/>
          <w:szCs w:val="26"/>
        </w:rPr>
        <w:fldChar w:fldCharType="end"/>
      </w:r>
      <w:r w:rsidRPr="00325498">
        <w:rPr>
          <w:b/>
          <w:sz w:val="26"/>
          <w:szCs w:val="26"/>
        </w:rPr>
        <w:t xml:space="preserve"> за местами укрытия на</w:t>
      </w:r>
      <w:r w:rsidRPr="00325498">
        <w:rPr>
          <w:b/>
          <w:spacing w:val="-9"/>
          <w:sz w:val="26"/>
          <w:szCs w:val="26"/>
          <w:lang w:eastAsia="en-US"/>
        </w:rPr>
        <w:t xml:space="preserve"> территории</w:t>
      </w:r>
    </w:p>
    <w:p w14:paraId="12A7664C" w14:textId="2AD53FB8" w:rsidR="002B738A" w:rsidRDefault="002B738A" w:rsidP="002B738A">
      <w:pPr>
        <w:suppressAutoHyphens/>
        <w:jc w:val="center"/>
        <w:rPr>
          <w:b/>
          <w:sz w:val="26"/>
          <w:szCs w:val="26"/>
        </w:rPr>
      </w:pPr>
      <w:r w:rsidRPr="00325498">
        <w:rPr>
          <w:b/>
          <w:sz w:val="26"/>
          <w:szCs w:val="26"/>
        </w:rPr>
        <w:t xml:space="preserve">Виноградовского муниципального округа </w:t>
      </w:r>
    </w:p>
    <w:p w14:paraId="0EAE135A" w14:textId="4CAC8CEE" w:rsidR="002B738A" w:rsidRPr="00325498" w:rsidRDefault="002B738A" w:rsidP="002B738A">
      <w:pPr>
        <w:suppressAutoHyphens/>
        <w:jc w:val="center"/>
        <w:rPr>
          <w:b/>
          <w:sz w:val="26"/>
          <w:szCs w:val="26"/>
        </w:rPr>
      </w:pPr>
      <w:r w:rsidRPr="00325498">
        <w:rPr>
          <w:b/>
          <w:sz w:val="26"/>
          <w:szCs w:val="26"/>
        </w:rPr>
        <w:t>Архангельской области</w:t>
      </w:r>
    </w:p>
    <w:p w14:paraId="47292B7A" w14:textId="77777777" w:rsidR="002B738A" w:rsidRPr="00325498" w:rsidRDefault="002B738A" w:rsidP="002B738A">
      <w:pPr>
        <w:widowControl w:val="0"/>
        <w:tabs>
          <w:tab w:val="left" w:pos="6380"/>
        </w:tabs>
        <w:jc w:val="center"/>
        <w:rPr>
          <w:b/>
        </w:rPr>
      </w:pPr>
    </w:p>
    <w:p w14:paraId="1175C19D" w14:textId="77777777" w:rsidR="002B738A" w:rsidRPr="00325498" w:rsidRDefault="002B738A" w:rsidP="002B738A">
      <w:pPr>
        <w:widowControl w:val="0"/>
        <w:tabs>
          <w:tab w:val="left" w:pos="6380"/>
        </w:tabs>
        <w:jc w:val="center"/>
        <w:rPr>
          <w:b/>
        </w:rPr>
      </w:pPr>
    </w:p>
    <w:p w14:paraId="6D9152CA" w14:textId="0E28E509" w:rsidR="002B738A" w:rsidRPr="002B738A" w:rsidRDefault="002B738A" w:rsidP="002B738A">
      <w:pPr>
        <w:widowControl w:val="0"/>
        <w:ind w:firstLine="709"/>
        <w:jc w:val="both"/>
        <w:rPr>
          <w:sz w:val="26"/>
          <w:szCs w:val="26"/>
        </w:rPr>
      </w:pPr>
      <w:r w:rsidRPr="002B738A">
        <w:rPr>
          <w:sz w:val="26"/>
          <w:szCs w:val="26"/>
        </w:rPr>
        <w:t xml:space="preserve">В соответствии с </w:t>
      </w:r>
      <w:r w:rsidRPr="002B738A">
        <w:rPr>
          <w:sz w:val="26"/>
          <w:szCs w:val="26"/>
          <w:lang w:eastAsia="en-US"/>
        </w:rPr>
        <w:t xml:space="preserve">Федеральными законами от 21 декабря 1994 года  № 68-ФЗ «О защите населения и территорий от чрезвычайных ситуаций природного и техногенного характера», от 12 декабря 1998 года № 28-ФЗ «О гражданской обороне», </w:t>
      </w:r>
      <w:r w:rsidRPr="002B738A">
        <w:rPr>
          <w:sz w:val="26"/>
          <w:szCs w:val="26"/>
        </w:rPr>
        <w:t>от 06 октября 2003 года № 131-ФЗ «Об общих принципах организации местного самоуправления в Российской Федерации»</w:t>
      </w:r>
      <w:r w:rsidRPr="002B738A">
        <w:rPr>
          <w:sz w:val="26"/>
          <w:szCs w:val="26"/>
          <w:lang w:eastAsia="en-US"/>
        </w:rPr>
        <w:t xml:space="preserve">, </w:t>
      </w:r>
      <w:hyperlink r:id="rId8" w:history="1">
        <w:r w:rsidRPr="002B738A">
          <w:rPr>
            <w:bCs/>
            <w:sz w:val="26"/>
            <w:szCs w:val="26"/>
          </w:rPr>
          <w:t>Указом</w:t>
        </w:r>
      </w:hyperlink>
      <w:r w:rsidRPr="002B738A">
        <w:rPr>
          <w:bCs/>
          <w:sz w:val="26"/>
          <w:szCs w:val="26"/>
        </w:rPr>
        <w:t xml:space="preserve"> Президента Российской Федерации от 19 октября 2022 года № 757 «О мерах, осуществляемых в субъектах Российской Федерации в связи с Указом Президента Российской Федерации от 19 октября 2022 года № 756», </w:t>
      </w:r>
      <w:hyperlink r:id="rId9" w:history="1">
        <w:r w:rsidRPr="002B738A">
          <w:rPr>
            <w:bCs/>
            <w:sz w:val="26"/>
            <w:szCs w:val="26"/>
          </w:rPr>
          <w:t>п</w:t>
        </w:r>
        <w:r w:rsidRPr="002B738A">
          <w:rPr>
            <w:bCs/>
            <w:sz w:val="26"/>
            <w:szCs w:val="26"/>
          </w:rPr>
          <w:t>остановлением</w:t>
        </w:r>
      </w:hyperlink>
      <w:r w:rsidRPr="002B738A">
        <w:rPr>
          <w:bCs/>
          <w:sz w:val="26"/>
          <w:szCs w:val="26"/>
        </w:rPr>
        <w:t xml:space="preserve"> Правительства Российской Федерации от 29 ноября 1999 года № 1309 «О порядке создания убежищ и иных объектов гражданской обороны»,</w:t>
      </w:r>
      <w:r w:rsidRPr="002B738A">
        <w:rPr>
          <w:sz w:val="26"/>
          <w:szCs w:val="26"/>
        </w:rPr>
        <w:t xml:space="preserve"> администрация Виноградовского муниципального округа </w:t>
      </w:r>
      <w:r w:rsidRPr="002B738A">
        <w:rPr>
          <w:b/>
          <w:bCs/>
          <w:sz w:val="26"/>
          <w:szCs w:val="26"/>
        </w:rPr>
        <w:t>п о с т а н о в л я е т:</w:t>
      </w:r>
    </w:p>
    <w:p w14:paraId="7B21F668" w14:textId="2A161F36" w:rsidR="002B738A" w:rsidRPr="002B738A" w:rsidRDefault="002B738A" w:rsidP="002B738A">
      <w:pPr>
        <w:suppressAutoHyphens/>
        <w:ind w:firstLine="709"/>
        <w:jc w:val="both"/>
        <w:rPr>
          <w:color w:val="000000"/>
          <w:sz w:val="26"/>
          <w:szCs w:val="26"/>
        </w:rPr>
      </w:pPr>
      <w:r w:rsidRPr="002B738A">
        <w:rPr>
          <w:sz w:val="26"/>
          <w:szCs w:val="26"/>
        </w:rPr>
        <w:t xml:space="preserve">1. Утвердить прилагаемый </w:t>
      </w:r>
      <w:hyperlink r:id="rId10" w:anchor="P40" w:history="1">
        <w:r w:rsidRPr="002B738A">
          <w:rPr>
            <w:sz w:val="26"/>
            <w:szCs w:val="26"/>
          </w:rPr>
          <w:t>Перечень</w:t>
        </w:r>
      </w:hyperlink>
      <w:r w:rsidRPr="002B738A">
        <w:rPr>
          <w:sz w:val="26"/>
          <w:szCs w:val="26"/>
        </w:rPr>
        <w:t xml:space="preserve"> заглубленных помещений, которые возможно использовать для укрытия населения при военных конфликтах или вследствие этих конфликтов, в том числе от опасностей, возникающих в результате применения (угрозы применения) потенциальным противником воздушных средств поражения и закрепления населения за местами укрытия </w:t>
      </w:r>
      <w:r w:rsidRPr="002B738A">
        <w:rPr>
          <w:sz w:val="26"/>
          <w:szCs w:val="26"/>
          <w:lang w:eastAsia="en-US"/>
        </w:rPr>
        <w:t>на территории Виноградовского муниципального округа Архангельской области</w:t>
      </w:r>
      <w:r w:rsidRPr="002B738A">
        <w:rPr>
          <w:sz w:val="26"/>
          <w:szCs w:val="26"/>
          <w:lang w:eastAsia="en-US"/>
        </w:rPr>
        <w:t>.</w:t>
      </w:r>
    </w:p>
    <w:p w14:paraId="60F6EAB1" w14:textId="77777777" w:rsidR="002B738A" w:rsidRPr="002B738A" w:rsidRDefault="002B738A" w:rsidP="002B738A">
      <w:pPr>
        <w:widowControl w:val="0"/>
        <w:autoSpaceDE w:val="0"/>
        <w:autoSpaceDN w:val="0"/>
        <w:adjustRightInd w:val="0"/>
        <w:ind w:firstLine="709"/>
        <w:jc w:val="both"/>
        <w:rPr>
          <w:sz w:val="26"/>
          <w:szCs w:val="26"/>
        </w:rPr>
      </w:pPr>
      <w:r w:rsidRPr="002B738A">
        <w:rPr>
          <w:sz w:val="26"/>
          <w:szCs w:val="26"/>
        </w:rPr>
        <w:t>2. Начальнику отдела по защите населения и территории от чрезвычайных ситуаций и гражданской обороне администрации Виноградовского муниципального округа довести информацию до населения об имеющихся на территории Виноградовского муниципального округа заглубленных помещений, которые возможно использовать для укрытия населения при военных конфликтах или вследствие этих конфликтов, а также о порядке действий населения по их использованию при получении сигнала гражданской обороны «Внимание всем!», «Беспилотная опасность» посредством размещения ее в учебно-консультационных пунктах, официальном сайте и группе «ВКонтакте» администрации Виноградовского муниципального округа.</w:t>
      </w:r>
    </w:p>
    <w:p w14:paraId="7B966C54" w14:textId="77777777" w:rsidR="002B738A" w:rsidRPr="002B738A" w:rsidRDefault="002B738A" w:rsidP="002B738A">
      <w:pPr>
        <w:widowControl w:val="0"/>
        <w:autoSpaceDE w:val="0"/>
        <w:autoSpaceDN w:val="0"/>
        <w:adjustRightInd w:val="0"/>
        <w:ind w:firstLine="709"/>
        <w:jc w:val="both"/>
        <w:rPr>
          <w:sz w:val="26"/>
          <w:szCs w:val="26"/>
        </w:rPr>
      </w:pPr>
      <w:r w:rsidRPr="002B738A">
        <w:rPr>
          <w:sz w:val="26"/>
          <w:szCs w:val="26"/>
        </w:rPr>
        <w:lastRenderedPageBreak/>
        <w:t>3. Рекомендовать организациям и учреждениям независимо от форм собственности, расположенным на территории Виноградовского муниципального округа, привести подведомственные заглубленные помещения в нормативное состояние (готовность).</w:t>
      </w:r>
    </w:p>
    <w:p w14:paraId="54C6BF29" w14:textId="77777777" w:rsidR="002B738A" w:rsidRPr="002B738A" w:rsidRDefault="002B738A" w:rsidP="002B738A">
      <w:pPr>
        <w:widowControl w:val="0"/>
        <w:ind w:firstLine="709"/>
        <w:jc w:val="both"/>
        <w:rPr>
          <w:sz w:val="26"/>
          <w:szCs w:val="26"/>
        </w:rPr>
      </w:pPr>
      <w:r w:rsidRPr="002B738A">
        <w:rPr>
          <w:sz w:val="26"/>
          <w:szCs w:val="26"/>
        </w:rPr>
        <w:t>4. Опубликовать настоящее постановление на официальном сайте Виноградовского муниципального округа.</w:t>
      </w:r>
    </w:p>
    <w:p w14:paraId="67A0706B" w14:textId="77777777" w:rsidR="002B738A" w:rsidRPr="002B738A" w:rsidRDefault="002B738A" w:rsidP="002B738A">
      <w:pPr>
        <w:widowControl w:val="0"/>
        <w:ind w:firstLine="709"/>
        <w:jc w:val="both"/>
        <w:rPr>
          <w:sz w:val="26"/>
          <w:szCs w:val="26"/>
        </w:rPr>
      </w:pPr>
      <w:r w:rsidRPr="002B738A">
        <w:rPr>
          <w:sz w:val="26"/>
          <w:szCs w:val="26"/>
        </w:rPr>
        <w:t xml:space="preserve">5. Настоящее постановление вступает в силу со дня его официального опубликования. </w:t>
      </w:r>
    </w:p>
    <w:p w14:paraId="1105A1A0" w14:textId="77777777" w:rsidR="002B738A" w:rsidRPr="002B738A" w:rsidRDefault="002B738A" w:rsidP="002B738A">
      <w:pPr>
        <w:widowControl w:val="0"/>
        <w:ind w:firstLine="709"/>
        <w:jc w:val="both"/>
        <w:rPr>
          <w:bCs/>
          <w:sz w:val="26"/>
          <w:szCs w:val="26"/>
        </w:rPr>
      </w:pPr>
      <w:r w:rsidRPr="002B738A">
        <w:rPr>
          <w:sz w:val="26"/>
          <w:szCs w:val="26"/>
        </w:rPr>
        <w:t>6. Контроль за исполнением настоящего постановления возложить на первого заместителя главы Виноградовского муниципального округа.</w:t>
      </w:r>
    </w:p>
    <w:p w14:paraId="461B6F66" w14:textId="77777777" w:rsidR="00707626" w:rsidRPr="002B738A" w:rsidRDefault="00707626" w:rsidP="00707626">
      <w:pPr>
        <w:jc w:val="center"/>
        <w:outlineLvl w:val="0"/>
        <w:rPr>
          <w:b/>
          <w:sz w:val="26"/>
          <w:szCs w:val="26"/>
        </w:rPr>
      </w:pPr>
    </w:p>
    <w:p w14:paraId="258D7DEA" w14:textId="77777777" w:rsidR="002D7FB9" w:rsidRPr="002B738A" w:rsidRDefault="002D7FB9" w:rsidP="00707626">
      <w:pPr>
        <w:jc w:val="center"/>
        <w:outlineLvl w:val="0"/>
        <w:rPr>
          <w:b/>
          <w:sz w:val="26"/>
          <w:szCs w:val="26"/>
        </w:rPr>
      </w:pPr>
    </w:p>
    <w:p w14:paraId="483970FA" w14:textId="77777777" w:rsidR="00D32A8C" w:rsidRPr="002B738A" w:rsidRDefault="00D32A8C" w:rsidP="00E43461">
      <w:pPr>
        <w:tabs>
          <w:tab w:val="num" w:pos="1000"/>
        </w:tabs>
        <w:ind w:firstLine="700"/>
        <w:jc w:val="both"/>
        <w:rPr>
          <w:sz w:val="26"/>
          <w:szCs w:val="26"/>
        </w:rPr>
      </w:pPr>
    </w:p>
    <w:p w14:paraId="5EAFF6C4" w14:textId="77777777" w:rsidR="006B63A6" w:rsidRPr="002B738A" w:rsidRDefault="006B63A6" w:rsidP="006B63A6">
      <w:pPr>
        <w:widowControl w:val="0"/>
        <w:rPr>
          <w:sz w:val="26"/>
          <w:szCs w:val="26"/>
        </w:rPr>
      </w:pPr>
      <w:r w:rsidRPr="002B738A">
        <w:rPr>
          <w:sz w:val="26"/>
          <w:szCs w:val="26"/>
        </w:rPr>
        <w:t xml:space="preserve">Глава Виноградовского </w:t>
      </w:r>
    </w:p>
    <w:p w14:paraId="1F9AB624" w14:textId="77777777" w:rsidR="006B63A6" w:rsidRPr="002B738A" w:rsidRDefault="006B63A6" w:rsidP="006B63A6">
      <w:pPr>
        <w:widowControl w:val="0"/>
        <w:rPr>
          <w:sz w:val="26"/>
          <w:szCs w:val="26"/>
        </w:rPr>
      </w:pPr>
      <w:r w:rsidRPr="002B738A">
        <w:rPr>
          <w:sz w:val="26"/>
          <w:szCs w:val="26"/>
        </w:rPr>
        <w:t xml:space="preserve">муниципального округа                                                                             А.А. Первухин </w:t>
      </w:r>
    </w:p>
    <w:p w14:paraId="0D4A3D00" w14:textId="77777777" w:rsidR="006B63A6" w:rsidRPr="002B738A" w:rsidRDefault="006B63A6" w:rsidP="006B63A6">
      <w:pPr>
        <w:widowControl w:val="0"/>
        <w:shd w:val="clear" w:color="auto" w:fill="FFFFFF"/>
        <w:spacing w:line="274" w:lineRule="exact"/>
        <w:jc w:val="right"/>
        <w:rPr>
          <w:caps/>
          <w:sz w:val="26"/>
          <w:szCs w:val="26"/>
        </w:rPr>
      </w:pPr>
    </w:p>
    <w:p w14:paraId="7412EC22" w14:textId="77777777" w:rsidR="006B63A6" w:rsidRPr="002B738A" w:rsidRDefault="006B63A6" w:rsidP="006B63A6">
      <w:pPr>
        <w:widowControl w:val="0"/>
        <w:shd w:val="clear" w:color="auto" w:fill="FFFFFF"/>
        <w:spacing w:line="274" w:lineRule="exact"/>
        <w:jc w:val="right"/>
        <w:rPr>
          <w:caps/>
          <w:sz w:val="26"/>
          <w:szCs w:val="26"/>
        </w:rPr>
      </w:pPr>
    </w:p>
    <w:p w14:paraId="6801C780" w14:textId="77777777" w:rsidR="002B738A" w:rsidRDefault="002B738A">
      <w:pPr>
        <w:rPr>
          <w:caps/>
          <w:sz w:val="26"/>
          <w:szCs w:val="26"/>
        </w:rPr>
      </w:pPr>
      <w:r>
        <w:rPr>
          <w:caps/>
          <w:sz w:val="26"/>
          <w:szCs w:val="26"/>
        </w:rPr>
        <w:br w:type="page"/>
      </w:r>
    </w:p>
    <w:p w14:paraId="14F9CAF7" w14:textId="1C258F93" w:rsidR="006B63A6" w:rsidRPr="002B738A" w:rsidRDefault="006B63A6" w:rsidP="006B63A6">
      <w:pPr>
        <w:widowControl w:val="0"/>
        <w:shd w:val="clear" w:color="auto" w:fill="FFFFFF"/>
        <w:spacing w:line="274" w:lineRule="exact"/>
        <w:jc w:val="right"/>
        <w:rPr>
          <w:caps/>
          <w:sz w:val="26"/>
          <w:szCs w:val="26"/>
        </w:rPr>
      </w:pPr>
      <w:r w:rsidRPr="002B738A">
        <w:rPr>
          <w:caps/>
          <w:sz w:val="26"/>
          <w:szCs w:val="26"/>
        </w:rPr>
        <w:lastRenderedPageBreak/>
        <w:t>Утвержден</w:t>
      </w:r>
    </w:p>
    <w:p w14:paraId="4DEC2DE3" w14:textId="77777777" w:rsidR="006B63A6" w:rsidRPr="002B738A" w:rsidRDefault="00382B33" w:rsidP="006B63A6">
      <w:pPr>
        <w:widowControl w:val="0"/>
        <w:jc w:val="right"/>
        <w:rPr>
          <w:sz w:val="26"/>
          <w:szCs w:val="26"/>
        </w:rPr>
      </w:pPr>
      <w:r w:rsidRPr="002B738A">
        <w:rPr>
          <w:sz w:val="26"/>
          <w:szCs w:val="26"/>
        </w:rPr>
        <w:t>постановлением</w:t>
      </w:r>
      <w:r w:rsidR="00985BB3" w:rsidRPr="002B738A">
        <w:rPr>
          <w:sz w:val="26"/>
          <w:szCs w:val="26"/>
        </w:rPr>
        <w:t xml:space="preserve"> </w:t>
      </w:r>
      <w:r w:rsidR="00F87ACB" w:rsidRPr="002B738A">
        <w:rPr>
          <w:sz w:val="26"/>
          <w:szCs w:val="26"/>
        </w:rPr>
        <w:t>администрации</w:t>
      </w:r>
    </w:p>
    <w:p w14:paraId="78A9343B" w14:textId="77777777" w:rsidR="006B63A6" w:rsidRPr="002B738A" w:rsidRDefault="006B63A6" w:rsidP="006B63A6">
      <w:pPr>
        <w:widowControl w:val="0"/>
        <w:jc w:val="right"/>
        <w:rPr>
          <w:sz w:val="26"/>
          <w:szCs w:val="26"/>
        </w:rPr>
      </w:pPr>
      <w:r w:rsidRPr="002B738A">
        <w:rPr>
          <w:sz w:val="26"/>
          <w:szCs w:val="26"/>
        </w:rPr>
        <w:t>Виноградовского муниципального округа</w:t>
      </w:r>
    </w:p>
    <w:p w14:paraId="0E45A250" w14:textId="0E2FE948" w:rsidR="006B63A6" w:rsidRPr="002B738A" w:rsidRDefault="002B738A" w:rsidP="006B63A6">
      <w:pPr>
        <w:widowControl w:val="0"/>
        <w:jc w:val="right"/>
        <w:rPr>
          <w:sz w:val="26"/>
          <w:szCs w:val="26"/>
        </w:rPr>
      </w:pPr>
      <w:r w:rsidRPr="002B738A">
        <w:rPr>
          <w:sz w:val="26"/>
          <w:szCs w:val="26"/>
        </w:rPr>
        <w:t>от 31 августа 2026 года № 147-па</w:t>
      </w:r>
    </w:p>
    <w:p w14:paraId="207099AD" w14:textId="77777777" w:rsidR="006B63A6" w:rsidRPr="002B738A" w:rsidRDefault="006B63A6" w:rsidP="006B63A6">
      <w:pPr>
        <w:contextualSpacing/>
        <w:jc w:val="right"/>
        <w:rPr>
          <w:sz w:val="26"/>
          <w:szCs w:val="26"/>
        </w:rPr>
      </w:pPr>
    </w:p>
    <w:p w14:paraId="4EB0B223" w14:textId="77777777" w:rsidR="002B738A" w:rsidRPr="002B738A" w:rsidRDefault="002B738A" w:rsidP="006B63A6">
      <w:pPr>
        <w:contextualSpacing/>
        <w:jc w:val="right"/>
        <w:rPr>
          <w:sz w:val="26"/>
          <w:szCs w:val="26"/>
        </w:rPr>
      </w:pPr>
    </w:p>
    <w:p w14:paraId="32703743" w14:textId="77777777" w:rsidR="002B738A" w:rsidRPr="002B738A" w:rsidRDefault="002B738A" w:rsidP="002B738A">
      <w:pPr>
        <w:widowControl w:val="0"/>
        <w:autoSpaceDE w:val="0"/>
        <w:autoSpaceDN w:val="0"/>
        <w:adjustRightInd w:val="0"/>
        <w:ind w:firstLine="500"/>
        <w:jc w:val="right"/>
        <w:rPr>
          <w:b/>
          <w:sz w:val="26"/>
          <w:szCs w:val="26"/>
        </w:rPr>
      </w:pPr>
    </w:p>
    <w:p w14:paraId="1604D404" w14:textId="77777777" w:rsidR="002B738A" w:rsidRPr="002B738A" w:rsidRDefault="002B738A" w:rsidP="002B738A">
      <w:pPr>
        <w:jc w:val="center"/>
        <w:rPr>
          <w:b/>
          <w:bCs/>
          <w:sz w:val="26"/>
          <w:szCs w:val="26"/>
        </w:rPr>
      </w:pPr>
      <w:r w:rsidRPr="002B738A">
        <w:rPr>
          <w:b/>
          <w:bCs/>
          <w:sz w:val="26"/>
          <w:szCs w:val="26"/>
        </w:rPr>
        <w:t>ПЕРЕЧЕНЬ</w:t>
      </w:r>
    </w:p>
    <w:p w14:paraId="28C40645" w14:textId="77777777" w:rsidR="002B738A" w:rsidRPr="002B738A" w:rsidRDefault="002B738A" w:rsidP="002B738A">
      <w:pPr>
        <w:widowControl w:val="0"/>
        <w:autoSpaceDE w:val="0"/>
        <w:autoSpaceDN w:val="0"/>
        <w:adjustRightInd w:val="0"/>
        <w:jc w:val="center"/>
        <w:outlineLvl w:val="1"/>
        <w:rPr>
          <w:b/>
          <w:bCs/>
          <w:sz w:val="26"/>
          <w:szCs w:val="26"/>
        </w:rPr>
      </w:pPr>
      <w:r w:rsidRPr="002B738A">
        <w:rPr>
          <w:b/>
          <w:bCs/>
          <w:sz w:val="26"/>
          <w:szCs w:val="26"/>
        </w:rPr>
        <w:t xml:space="preserve">заглубленных помещений, которые возможно использовать </w:t>
      </w:r>
    </w:p>
    <w:p w14:paraId="62F30547" w14:textId="77777777" w:rsidR="002B738A" w:rsidRPr="002B738A" w:rsidRDefault="002B738A" w:rsidP="002B738A">
      <w:pPr>
        <w:widowControl w:val="0"/>
        <w:autoSpaceDE w:val="0"/>
        <w:autoSpaceDN w:val="0"/>
        <w:adjustRightInd w:val="0"/>
        <w:jc w:val="center"/>
        <w:outlineLvl w:val="1"/>
        <w:rPr>
          <w:b/>
          <w:bCs/>
          <w:sz w:val="26"/>
          <w:szCs w:val="26"/>
        </w:rPr>
      </w:pPr>
      <w:r w:rsidRPr="002B738A">
        <w:rPr>
          <w:b/>
          <w:bCs/>
          <w:sz w:val="26"/>
          <w:szCs w:val="26"/>
        </w:rPr>
        <w:t xml:space="preserve">для укрытия населения при военных конфликтах </w:t>
      </w:r>
    </w:p>
    <w:p w14:paraId="0F26E8B4" w14:textId="77777777" w:rsidR="002B738A" w:rsidRPr="002B738A" w:rsidRDefault="002B738A" w:rsidP="002B738A">
      <w:pPr>
        <w:widowControl w:val="0"/>
        <w:autoSpaceDE w:val="0"/>
        <w:autoSpaceDN w:val="0"/>
        <w:adjustRightInd w:val="0"/>
        <w:jc w:val="center"/>
        <w:outlineLvl w:val="1"/>
        <w:rPr>
          <w:b/>
          <w:bCs/>
          <w:sz w:val="26"/>
          <w:szCs w:val="26"/>
        </w:rPr>
      </w:pPr>
      <w:r w:rsidRPr="002B738A">
        <w:rPr>
          <w:b/>
          <w:bCs/>
          <w:sz w:val="26"/>
          <w:szCs w:val="26"/>
        </w:rPr>
        <w:t xml:space="preserve">или вследствие этих конфликтов, в том числе от опасностей, </w:t>
      </w:r>
    </w:p>
    <w:p w14:paraId="114D2D56" w14:textId="77777777" w:rsidR="002B738A" w:rsidRPr="002B738A" w:rsidRDefault="002B738A" w:rsidP="002B738A">
      <w:pPr>
        <w:widowControl w:val="0"/>
        <w:autoSpaceDE w:val="0"/>
        <w:autoSpaceDN w:val="0"/>
        <w:adjustRightInd w:val="0"/>
        <w:jc w:val="center"/>
        <w:outlineLvl w:val="1"/>
        <w:rPr>
          <w:b/>
          <w:bCs/>
          <w:sz w:val="26"/>
          <w:szCs w:val="26"/>
        </w:rPr>
      </w:pPr>
      <w:r w:rsidRPr="002B738A">
        <w:rPr>
          <w:b/>
          <w:bCs/>
          <w:sz w:val="26"/>
          <w:szCs w:val="26"/>
        </w:rPr>
        <w:t xml:space="preserve">возникающих в результате применения (угрозы применения) </w:t>
      </w:r>
    </w:p>
    <w:p w14:paraId="1BBD65A8" w14:textId="77777777" w:rsidR="002B738A" w:rsidRPr="002B738A" w:rsidRDefault="002B738A" w:rsidP="002B738A">
      <w:pPr>
        <w:widowControl w:val="0"/>
        <w:autoSpaceDE w:val="0"/>
        <w:autoSpaceDN w:val="0"/>
        <w:adjustRightInd w:val="0"/>
        <w:jc w:val="center"/>
        <w:outlineLvl w:val="1"/>
        <w:rPr>
          <w:b/>
          <w:bCs/>
          <w:sz w:val="26"/>
          <w:szCs w:val="26"/>
        </w:rPr>
      </w:pPr>
      <w:r w:rsidRPr="002B738A">
        <w:rPr>
          <w:b/>
          <w:bCs/>
          <w:sz w:val="26"/>
          <w:szCs w:val="26"/>
        </w:rPr>
        <w:t xml:space="preserve">потенциальным противником воздушных средств поражения </w:t>
      </w:r>
    </w:p>
    <w:p w14:paraId="0C962358" w14:textId="77777777" w:rsidR="002B738A" w:rsidRPr="002B738A" w:rsidRDefault="002B738A" w:rsidP="002B738A">
      <w:pPr>
        <w:widowControl w:val="0"/>
        <w:autoSpaceDE w:val="0"/>
        <w:autoSpaceDN w:val="0"/>
        <w:adjustRightInd w:val="0"/>
        <w:jc w:val="center"/>
        <w:outlineLvl w:val="1"/>
        <w:rPr>
          <w:b/>
          <w:bCs/>
          <w:sz w:val="26"/>
          <w:szCs w:val="26"/>
        </w:rPr>
      </w:pPr>
      <w:r w:rsidRPr="002B738A">
        <w:rPr>
          <w:b/>
          <w:bCs/>
          <w:sz w:val="26"/>
          <w:szCs w:val="26"/>
        </w:rPr>
        <w:t xml:space="preserve">и закрепления населения за местами укрытия </w:t>
      </w:r>
    </w:p>
    <w:p w14:paraId="4220D949" w14:textId="4BF18C09" w:rsidR="002B738A" w:rsidRPr="002B738A" w:rsidRDefault="002B738A" w:rsidP="002B738A">
      <w:pPr>
        <w:widowControl w:val="0"/>
        <w:autoSpaceDE w:val="0"/>
        <w:autoSpaceDN w:val="0"/>
        <w:adjustRightInd w:val="0"/>
        <w:jc w:val="center"/>
        <w:outlineLvl w:val="1"/>
        <w:rPr>
          <w:b/>
          <w:bCs/>
          <w:sz w:val="26"/>
          <w:szCs w:val="26"/>
        </w:rPr>
      </w:pPr>
      <w:r w:rsidRPr="002B738A">
        <w:rPr>
          <w:b/>
          <w:bCs/>
          <w:sz w:val="26"/>
          <w:szCs w:val="26"/>
        </w:rPr>
        <w:t>на</w:t>
      </w:r>
      <w:r w:rsidRPr="002B738A">
        <w:rPr>
          <w:b/>
          <w:bCs/>
          <w:sz w:val="26"/>
          <w:szCs w:val="26"/>
          <w:lang w:eastAsia="en-US"/>
        </w:rPr>
        <w:t xml:space="preserve"> территории Виноградовского муниципального округа</w:t>
      </w:r>
    </w:p>
    <w:p w14:paraId="013CAB5A" w14:textId="1EAD853F" w:rsidR="002B738A" w:rsidRPr="002B738A" w:rsidRDefault="002B738A" w:rsidP="002B738A">
      <w:pPr>
        <w:widowControl w:val="0"/>
        <w:autoSpaceDE w:val="0"/>
        <w:autoSpaceDN w:val="0"/>
        <w:adjustRightInd w:val="0"/>
        <w:jc w:val="center"/>
        <w:outlineLvl w:val="1"/>
        <w:rPr>
          <w:b/>
          <w:sz w:val="26"/>
          <w:szCs w:val="26"/>
        </w:rPr>
      </w:pPr>
      <w:r w:rsidRPr="002B738A">
        <w:rPr>
          <w:b/>
          <w:sz w:val="26"/>
          <w:szCs w:val="26"/>
        </w:rPr>
        <w:t>Архангельской области</w:t>
      </w:r>
    </w:p>
    <w:p w14:paraId="20F5C457" w14:textId="77777777" w:rsidR="002B738A" w:rsidRDefault="002B738A" w:rsidP="002B738A">
      <w:pPr>
        <w:widowControl w:val="0"/>
        <w:autoSpaceDE w:val="0"/>
        <w:autoSpaceDN w:val="0"/>
        <w:adjustRightInd w:val="0"/>
        <w:jc w:val="center"/>
        <w:outlineLvl w:val="1"/>
        <w:rPr>
          <w:b/>
          <w:sz w:val="26"/>
          <w:szCs w:val="26"/>
        </w:rPr>
      </w:pPr>
    </w:p>
    <w:p w14:paraId="0F595552" w14:textId="77777777" w:rsidR="007C6C4B" w:rsidRPr="002B738A" w:rsidRDefault="007C6C4B" w:rsidP="002B738A">
      <w:pPr>
        <w:widowControl w:val="0"/>
        <w:autoSpaceDE w:val="0"/>
        <w:autoSpaceDN w:val="0"/>
        <w:adjustRightInd w:val="0"/>
        <w:jc w:val="center"/>
        <w:outlineLvl w:val="1"/>
        <w:rPr>
          <w:b/>
          <w:sz w:val="26"/>
          <w:szCs w:val="26"/>
        </w:rPr>
      </w:pPr>
    </w:p>
    <w:tbl>
      <w:tblPr>
        <w:tblW w:w="9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1847"/>
        <w:gridCol w:w="2722"/>
        <w:gridCol w:w="2061"/>
        <w:gridCol w:w="2191"/>
      </w:tblGrid>
      <w:tr w:rsidR="002B738A" w:rsidRPr="007C6C4B" w14:paraId="4E43D7E0" w14:textId="77777777" w:rsidTr="007C6C4B">
        <w:trPr>
          <w:tblHeader/>
        </w:trPr>
        <w:tc>
          <w:tcPr>
            <w:tcW w:w="558" w:type="dxa"/>
            <w:tcBorders>
              <w:top w:val="single" w:sz="4" w:space="0" w:color="auto"/>
              <w:left w:val="single" w:sz="4" w:space="0" w:color="auto"/>
              <w:bottom w:val="single" w:sz="4" w:space="0" w:color="auto"/>
              <w:right w:val="single" w:sz="4" w:space="0" w:color="auto"/>
            </w:tcBorders>
            <w:hideMark/>
          </w:tcPr>
          <w:p w14:paraId="0F864968" w14:textId="77777777" w:rsidR="002B738A" w:rsidRPr="007C6C4B" w:rsidRDefault="002B738A" w:rsidP="00FF421B">
            <w:pPr>
              <w:jc w:val="center"/>
              <w:rPr>
                <w:rFonts w:eastAsia="Calibri"/>
                <w:sz w:val="24"/>
                <w:szCs w:val="24"/>
                <w:lang w:eastAsia="en-US"/>
              </w:rPr>
            </w:pPr>
            <w:r w:rsidRPr="007C6C4B">
              <w:rPr>
                <w:rFonts w:eastAsia="Calibri"/>
                <w:sz w:val="24"/>
                <w:szCs w:val="24"/>
                <w:lang w:eastAsia="en-US"/>
              </w:rPr>
              <w:t>№ п/п</w:t>
            </w:r>
          </w:p>
        </w:tc>
        <w:tc>
          <w:tcPr>
            <w:tcW w:w="1847" w:type="dxa"/>
            <w:tcBorders>
              <w:top w:val="single" w:sz="4" w:space="0" w:color="auto"/>
              <w:left w:val="single" w:sz="4" w:space="0" w:color="auto"/>
              <w:bottom w:val="single" w:sz="4" w:space="0" w:color="auto"/>
              <w:right w:val="single" w:sz="4" w:space="0" w:color="auto"/>
            </w:tcBorders>
            <w:hideMark/>
          </w:tcPr>
          <w:p w14:paraId="2DBAC69E" w14:textId="77777777" w:rsidR="002B738A" w:rsidRPr="007C6C4B" w:rsidRDefault="002B738A" w:rsidP="00FF421B">
            <w:pPr>
              <w:jc w:val="center"/>
              <w:rPr>
                <w:rFonts w:eastAsia="Calibri"/>
                <w:sz w:val="24"/>
                <w:szCs w:val="24"/>
                <w:lang w:eastAsia="en-US"/>
              </w:rPr>
            </w:pPr>
            <w:r w:rsidRPr="007C6C4B">
              <w:rPr>
                <w:rFonts w:eastAsia="Calibri"/>
                <w:sz w:val="24"/>
                <w:szCs w:val="24"/>
                <w:lang w:eastAsia="en-US"/>
              </w:rPr>
              <w:t>Адрес места укрытия</w:t>
            </w:r>
          </w:p>
        </w:tc>
        <w:tc>
          <w:tcPr>
            <w:tcW w:w="2722" w:type="dxa"/>
            <w:tcBorders>
              <w:top w:val="single" w:sz="4" w:space="0" w:color="auto"/>
              <w:left w:val="single" w:sz="4" w:space="0" w:color="auto"/>
              <w:bottom w:val="single" w:sz="4" w:space="0" w:color="auto"/>
              <w:right w:val="single" w:sz="4" w:space="0" w:color="auto"/>
            </w:tcBorders>
            <w:hideMark/>
          </w:tcPr>
          <w:p w14:paraId="71626457" w14:textId="77777777" w:rsidR="002B738A" w:rsidRPr="007C6C4B" w:rsidRDefault="002B738A" w:rsidP="00FF421B">
            <w:pPr>
              <w:jc w:val="center"/>
              <w:rPr>
                <w:rFonts w:eastAsia="Calibri"/>
                <w:sz w:val="24"/>
                <w:szCs w:val="24"/>
                <w:lang w:eastAsia="en-US"/>
              </w:rPr>
            </w:pPr>
            <w:r w:rsidRPr="007C6C4B">
              <w:rPr>
                <w:rFonts w:eastAsia="Calibri"/>
                <w:sz w:val="24"/>
                <w:szCs w:val="24"/>
                <w:lang w:eastAsia="en-US"/>
              </w:rPr>
              <w:t>Наименование организации (учреждений), на базе которого организовано место укрытия</w:t>
            </w:r>
          </w:p>
        </w:tc>
        <w:tc>
          <w:tcPr>
            <w:tcW w:w="2061" w:type="dxa"/>
            <w:tcBorders>
              <w:top w:val="single" w:sz="4" w:space="0" w:color="auto"/>
              <w:left w:val="single" w:sz="4" w:space="0" w:color="auto"/>
              <w:bottom w:val="single" w:sz="4" w:space="0" w:color="auto"/>
              <w:right w:val="single" w:sz="4" w:space="0" w:color="auto"/>
            </w:tcBorders>
            <w:hideMark/>
          </w:tcPr>
          <w:p w14:paraId="66B043FE" w14:textId="264075BE" w:rsidR="002B738A" w:rsidRPr="007C6C4B" w:rsidRDefault="002B738A" w:rsidP="00FF421B">
            <w:pPr>
              <w:jc w:val="center"/>
              <w:rPr>
                <w:rFonts w:eastAsia="Calibri"/>
                <w:sz w:val="24"/>
                <w:szCs w:val="24"/>
                <w:lang w:eastAsia="en-US"/>
              </w:rPr>
            </w:pPr>
            <w:r w:rsidRPr="007C6C4B">
              <w:rPr>
                <w:rFonts w:eastAsia="Calibri"/>
                <w:sz w:val="24"/>
                <w:szCs w:val="24"/>
                <w:lang w:eastAsia="en-US"/>
              </w:rPr>
              <w:t>Лицо ответственное за организацию доступа, должность</w:t>
            </w:r>
          </w:p>
        </w:tc>
        <w:tc>
          <w:tcPr>
            <w:tcW w:w="2191" w:type="dxa"/>
            <w:tcBorders>
              <w:top w:val="single" w:sz="4" w:space="0" w:color="auto"/>
              <w:left w:val="single" w:sz="4" w:space="0" w:color="auto"/>
              <w:bottom w:val="single" w:sz="4" w:space="0" w:color="auto"/>
              <w:right w:val="single" w:sz="4" w:space="0" w:color="auto"/>
            </w:tcBorders>
            <w:hideMark/>
          </w:tcPr>
          <w:p w14:paraId="132D5C8A" w14:textId="77777777" w:rsidR="002B738A" w:rsidRPr="007C6C4B" w:rsidRDefault="002B738A" w:rsidP="00FF421B">
            <w:pPr>
              <w:jc w:val="center"/>
              <w:rPr>
                <w:rFonts w:eastAsia="Calibri"/>
                <w:sz w:val="24"/>
                <w:szCs w:val="24"/>
                <w:lang w:eastAsia="en-US"/>
              </w:rPr>
            </w:pPr>
            <w:r w:rsidRPr="007C6C4B">
              <w:rPr>
                <w:rFonts w:eastAsia="Calibri"/>
                <w:sz w:val="24"/>
                <w:szCs w:val="24"/>
                <w:lang w:eastAsia="en-US"/>
              </w:rPr>
              <w:t>Распределение укрываемого населения по заглубленным помещениям</w:t>
            </w:r>
          </w:p>
        </w:tc>
      </w:tr>
      <w:tr w:rsidR="002B738A" w:rsidRPr="007C6C4B" w14:paraId="336417BA" w14:textId="77777777" w:rsidTr="007C6C4B">
        <w:tc>
          <w:tcPr>
            <w:tcW w:w="558" w:type="dxa"/>
            <w:tcBorders>
              <w:top w:val="single" w:sz="4" w:space="0" w:color="auto"/>
              <w:left w:val="single" w:sz="4" w:space="0" w:color="auto"/>
              <w:bottom w:val="single" w:sz="4" w:space="0" w:color="auto"/>
              <w:right w:val="single" w:sz="4" w:space="0" w:color="auto"/>
            </w:tcBorders>
            <w:hideMark/>
          </w:tcPr>
          <w:p w14:paraId="1BBD79A1" w14:textId="77777777" w:rsidR="002B738A" w:rsidRPr="007C6C4B" w:rsidRDefault="002B738A" w:rsidP="00FF421B">
            <w:pPr>
              <w:jc w:val="center"/>
              <w:rPr>
                <w:rFonts w:eastAsia="Calibri"/>
                <w:sz w:val="24"/>
                <w:szCs w:val="24"/>
                <w:lang w:eastAsia="en-US"/>
              </w:rPr>
            </w:pPr>
            <w:r w:rsidRPr="007C6C4B">
              <w:rPr>
                <w:rFonts w:eastAsia="Calibri"/>
                <w:sz w:val="24"/>
                <w:szCs w:val="24"/>
                <w:lang w:eastAsia="en-US"/>
              </w:rPr>
              <w:t>1.</w:t>
            </w:r>
          </w:p>
        </w:tc>
        <w:tc>
          <w:tcPr>
            <w:tcW w:w="1847" w:type="dxa"/>
            <w:tcBorders>
              <w:top w:val="single" w:sz="4" w:space="0" w:color="auto"/>
              <w:left w:val="single" w:sz="4" w:space="0" w:color="auto"/>
              <w:bottom w:val="single" w:sz="4" w:space="0" w:color="auto"/>
              <w:right w:val="single" w:sz="4" w:space="0" w:color="auto"/>
            </w:tcBorders>
            <w:hideMark/>
          </w:tcPr>
          <w:p w14:paraId="73FCF485" w14:textId="77777777" w:rsidR="007C6C4B" w:rsidRPr="007C6C4B" w:rsidRDefault="002B738A" w:rsidP="00FF421B">
            <w:pPr>
              <w:jc w:val="center"/>
              <w:rPr>
                <w:sz w:val="24"/>
                <w:szCs w:val="24"/>
              </w:rPr>
            </w:pPr>
            <w:r w:rsidRPr="007C6C4B">
              <w:rPr>
                <w:sz w:val="24"/>
                <w:szCs w:val="24"/>
              </w:rPr>
              <w:t xml:space="preserve">п. Березник, </w:t>
            </w:r>
          </w:p>
          <w:p w14:paraId="4EEFD361" w14:textId="1F4D4FD9" w:rsidR="002B738A" w:rsidRPr="007C6C4B" w:rsidRDefault="002B738A" w:rsidP="00FF421B">
            <w:pPr>
              <w:jc w:val="center"/>
              <w:rPr>
                <w:sz w:val="24"/>
                <w:szCs w:val="24"/>
              </w:rPr>
            </w:pPr>
            <w:r w:rsidRPr="007C6C4B">
              <w:rPr>
                <w:sz w:val="24"/>
                <w:szCs w:val="24"/>
              </w:rPr>
              <w:t xml:space="preserve">ул. Павлина Виноградова, </w:t>
            </w:r>
          </w:p>
          <w:p w14:paraId="618D0B6D" w14:textId="77777777" w:rsidR="002B738A" w:rsidRPr="007C6C4B" w:rsidRDefault="002B738A" w:rsidP="00FF421B">
            <w:pPr>
              <w:jc w:val="center"/>
              <w:rPr>
                <w:rFonts w:eastAsia="Calibri"/>
                <w:sz w:val="24"/>
                <w:szCs w:val="24"/>
                <w:lang w:eastAsia="en-US"/>
              </w:rPr>
            </w:pPr>
            <w:r w:rsidRPr="007C6C4B">
              <w:rPr>
                <w:sz w:val="24"/>
                <w:szCs w:val="24"/>
              </w:rPr>
              <w:t xml:space="preserve">д. 178А </w:t>
            </w:r>
          </w:p>
        </w:tc>
        <w:tc>
          <w:tcPr>
            <w:tcW w:w="2722" w:type="dxa"/>
            <w:tcBorders>
              <w:top w:val="single" w:sz="4" w:space="0" w:color="auto"/>
              <w:left w:val="single" w:sz="4" w:space="0" w:color="auto"/>
              <w:bottom w:val="single" w:sz="4" w:space="0" w:color="auto"/>
              <w:right w:val="single" w:sz="4" w:space="0" w:color="auto"/>
            </w:tcBorders>
            <w:hideMark/>
          </w:tcPr>
          <w:p w14:paraId="7AFC309B" w14:textId="77777777" w:rsidR="002B738A" w:rsidRPr="007C6C4B" w:rsidRDefault="002B738A" w:rsidP="00FF421B">
            <w:pPr>
              <w:jc w:val="center"/>
              <w:rPr>
                <w:sz w:val="24"/>
                <w:szCs w:val="24"/>
              </w:rPr>
            </w:pPr>
            <w:r w:rsidRPr="007C6C4B">
              <w:rPr>
                <w:sz w:val="24"/>
                <w:szCs w:val="24"/>
              </w:rPr>
              <w:t xml:space="preserve">Многоквартирный дом, </w:t>
            </w:r>
          </w:p>
          <w:p w14:paraId="37E1AC9C" w14:textId="77777777" w:rsidR="002B738A" w:rsidRPr="007C6C4B" w:rsidRDefault="002B738A" w:rsidP="00FF421B">
            <w:pPr>
              <w:jc w:val="center"/>
              <w:rPr>
                <w:rFonts w:eastAsia="Calibri"/>
                <w:sz w:val="24"/>
                <w:szCs w:val="24"/>
                <w:lang w:eastAsia="en-US"/>
              </w:rPr>
            </w:pPr>
            <w:r w:rsidRPr="007C6C4B">
              <w:rPr>
                <w:sz w:val="24"/>
                <w:szCs w:val="24"/>
              </w:rPr>
              <w:t>ООО УК «Сервис»</w:t>
            </w:r>
          </w:p>
        </w:tc>
        <w:tc>
          <w:tcPr>
            <w:tcW w:w="2061" w:type="dxa"/>
            <w:tcBorders>
              <w:top w:val="single" w:sz="4" w:space="0" w:color="auto"/>
              <w:left w:val="single" w:sz="4" w:space="0" w:color="auto"/>
              <w:bottom w:val="single" w:sz="4" w:space="0" w:color="auto"/>
              <w:right w:val="single" w:sz="4" w:space="0" w:color="auto"/>
            </w:tcBorders>
            <w:hideMark/>
          </w:tcPr>
          <w:p w14:paraId="67A7B1B7" w14:textId="77777777" w:rsidR="002B738A" w:rsidRPr="007C6C4B" w:rsidRDefault="002B738A" w:rsidP="00FF421B">
            <w:pPr>
              <w:jc w:val="center"/>
              <w:rPr>
                <w:rFonts w:eastAsia="Calibri"/>
                <w:sz w:val="24"/>
                <w:szCs w:val="24"/>
                <w:lang w:eastAsia="en-US"/>
              </w:rPr>
            </w:pPr>
            <w:proofErr w:type="spellStart"/>
            <w:r w:rsidRPr="007C6C4B">
              <w:rPr>
                <w:sz w:val="24"/>
                <w:szCs w:val="24"/>
              </w:rPr>
              <w:t>Телюкина</w:t>
            </w:r>
            <w:proofErr w:type="spellEnd"/>
            <w:r w:rsidRPr="007C6C4B">
              <w:rPr>
                <w:sz w:val="24"/>
                <w:szCs w:val="24"/>
              </w:rPr>
              <w:t xml:space="preserve"> Наталья Владимировна, заместитель директора</w:t>
            </w:r>
          </w:p>
        </w:tc>
        <w:tc>
          <w:tcPr>
            <w:tcW w:w="2191" w:type="dxa"/>
            <w:tcBorders>
              <w:top w:val="single" w:sz="4" w:space="0" w:color="auto"/>
              <w:left w:val="single" w:sz="4" w:space="0" w:color="auto"/>
              <w:bottom w:val="single" w:sz="4" w:space="0" w:color="auto"/>
              <w:right w:val="single" w:sz="4" w:space="0" w:color="auto"/>
            </w:tcBorders>
            <w:hideMark/>
          </w:tcPr>
          <w:p w14:paraId="2759998A" w14:textId="77777777" w:rsidR="002B738A" w:rsidRPr="007C6C4B" w:rsidRDefault="002B738A" w:rsidP="00FF421B">
            <w:pPr>
              <w:jc w:val="center"/>
              <w:rPr>
                <w:rFonts w:eastAsia="Calibri"/>
                <w:sz w:val="24"/>
                <w:szCs w:val="24"/>
                <w:highlight w:val="yellow"/>
                <w:lang w:eastAsia="en-US"/>
              </w:rPr>
            </w:pPr>
            <w:r w:rsidRPr="007C6C4B">
              <w:rPr>
                <w:rFonts w:eastAsia="Calibri"/>
                <w:sz w:val="24"/>
                <w:szCs w:val="24"/>
                <w:lang w:eastAsia="en-US"/>
              </w:rPr>
              <w:t>укрывается население, находящееся в радиусе 1 км. от места укрытия</w:t>
            </w:r>
          </w:p>
        </w:tc>
      </w:tr>
      <w:tr w:rsidR="002B738A" w:rsidRPr="007C6C4B" w14:paraId="53E6CAFD" w14:textId="77777777" w:rsidTr="007C6C4B">
        <w:tc>
          <w:tcPr>
            <w:tcW w:w="558" w:type="dxa"/>
            <w:tcBorders>
              <w:top w:val="single" w:sz="4" w:space="0" w:color="auto"/>
              <w:left w:val="single" w:sz="4" w:space="0" w:color="auto"/>
              <w:bottom w:val="single" w:sz="4" w:space="0" w:color="auto"/>
              <w:right w:val="single" w:sz="4" w:space="0" w:color="auto"/>
            </w:tcBorders>
            <w:hideMark/>
          </w:tcPr>
          <w:p w14:paraId="21EF172F" w14:textId="77777777" w:rsidR="002B738A" w:rsidRPr="007C6C4B" w:rsidRDefault="002B738A" w:rsidP="00FF421B">
            <w:pPr>
              <w:jc w:val="center"/>
              <w:rPr>
                <w:rFonts w:eastAsia="Calibri"/>
                <w:sz w:val="24"/>
                <w:szCs w:val="24"/>
                <w:lang w:eastAsia="en-US"/>
              </w:rPr>
            </w:pPr>
            <w:r w:rsidRPr="007C6C4B">
              <w:rPr>
                <w:rFonts w:eastAsia="Calibri"/>
                <w:sz w:val="24"/>
                <w:szCs w:val="24"/>
                <w:lang w:eastAsia="en-US"/>
              </w:rPr>
              <w:t>2.</w:t>
            </w:r>
          </w:p>
        </w:tc>
        <w:tc>
          <w:tcPr>
            <w:tcW w:w="1847" w:type="dxa"/>
            <w:tcBorders>
              <w:top w:val="single" w:sz="4" w:space="0" w:color="auto"/>
              <w:left w:val="single" w:sz="4" w:space="0" w:color="auto"/>
              <w:bottom w:val="single" w:sz="4" w:space="0" w:color="auto"/>
              <w:right w:val="single" w:sz="4" w:space="0" w:color="auto"/>
            </w:tcBorders>
            <w:hideMark/>
          </w:tcPr>
          <w:p w14:paraId="37E88187" w14:textId="77777777" w:rsidR="007C6C4B" w:rsidRPr="007C6C4B" w:rsidRDefault="002B738A" w:rsidP="00FF421B">
            <w:pPr>
              <w:jc w:val="center"/>
              <w:rPr>
                <w:sz w:val="24"/>
                <w:szCs w:val="24"/>
              </w:rPr>
            </w:pPr>
            <w:r w:rsidRPr="007C6C4B">
              <w:rPr>
                <w:sz w:val="24"/>
                <w:szCs w:val="24"/>
              </w:rPr>
              <w:t xml:space="preserve">п. Березник, </w:t>
            </w:r>
          </w:p>
          <w:p w14:paraId="6C592D07" w14:textId="4A3D9777" w:rsidR="002B738A" w:rsidRPr="007C6C4B" w:rsidRDefault="002B738A" w:rsidP="00FF421B">
            <w:pPr>
              <w:jc w:val="center"/>
              <w:rPr>
                <w:sz w:val="24"/>
                <w:szCs w:val="24"/>
              </w:rPr>
            </w:pPr>
            <w:r w:rsidRPr="007C6C4B">
              <w:rPr>
                <w:sz w:val="24"/>
                <w:szCs w:val="24"/>
              </w:rPr>
              <w:t xml:space="preserve">ул. Павлина Виноградова, </w:t>
            </w:r>
          </w:p>
          <w:p w14:paraId="34216645" w14:textId="77777777" w:rsidR="002B738A" w:rsidRPr="007C6C4B" w:rsidRDefault="002B738A" w:rsidP="00FF421B">
            <w:pPr>
              <w:jc w:val="center"/>
              <w:rPr>
                <w:rFonts w:eastAsia="Calibri"/>
                <w:sz w:val="24"/>
                <w:szCs w:val="24"/>
                <w:lang w:eastAsia="en-US"/>
              </w:rPr>
            </w:pPr>
            <w:r w:rsidRPr="007C6C4B">
              <w:rPr>
                <w:sz w:val="24"/>
                <w:szCs w:val="24"/>
              </w:rPr>
              <w:t>д. 119</w:t>
            </w:r>
          </w:p>
        </w:tc>
        <w:tc>
          <w:tcPr>
            <w:tcW w:w="2722" w:type="dxa"/>
            <w:tcBorders>
              <w:top w:val="single" w:sz="4" w:space="0" w:color="auto"/>
              <w:left w:val="single" w:sz="4" w:space="0" w:color="auto"/>
              <w:bottom w:val="single" w:sz="4" w:space="0" w:color="auto"/>
              <w:right w:val="single" w:sz="4" w:space="0" w:color="auto"/>
            </w:tcBorders>
            <w:hideMark/>
          </w:tcPr>
          <w:p w14:paraId="005D414F" w14:textId="77777777" w:rsidR="002B738A" w:rsidRPr="007C6C4B" w:rsidRDefault="002B738A" w:rsidP="00FF421B">
            <w:pPr>
              <w:jc w:val="center"/>
              <w:rPr>
                <w:rFonts w:eastAsia="Calibri"/>
                <w:sz w:val="24"/>
                <w:szCs w:val="24"/>
                <w:lang w:eastAsia="en-US"/>
              </w:rPr>
            </w:pPr>
            <w:r w:rsidRPr="007C6C4B">
              <w:rPr>
                <w:sz w:val="24"/>
                <w:szCs w:val="24"/>
              </w:rPr>
              <w:t>МБОУ «Березниковская средняя школа им. Коробова В.К.»</w:t>
            </w:r>
          </w:p>
        </w:tc>
        <w:tc>
          <w:tcPr>
            <w:tcW w:w="2061" w:type="dxa"/>
            <w:tcBorders>
              <w:top w:val="single" w:sz="4" w:space="0" w:color="auto"/>
              <w:left w:val="single" w:sz="4" w:space="0" w:color="auto"/>
              <w:bottom w:val="single" w:sz="4" w:space="0" w:color="auto"/>
              <w:right w:val="single" w:sz="4" w:space="0" w:color="auto"/>
            </w:tcBorders>
            <w:hideMark/>
          </w:tcPr>
          <w:p w14:paraId="149F17D1" w14:textId="77777777" w:rsidR="002B738A" w:rsidRPr="007C6C4B" w:rsidRDefault="002B738A" w:rsidP="00FF421B">
            <w:pPr>
              <w:jc w:val="center"/>
              <w:rPr>
                <w:rFonts w:eastAsia="Calibri"/>
                <w:sz w:val="24"/>
                <w:szCs w:val="24"/>
                <w:lang w:eastAsia="en-US"/>
              </w:rPr>
            </w:pPr>
            <w:r w:rsidRPr="007C6C4B">
              <w:rPr>
                <w:sz w:val="24"/>
                <w:szCs w:val="24"/>
              </w:rPr>
              <w:t>Уткин Василий Александрович, заместитель директора по учебной и воспитательной работе</w:t>
            </w:r>
          </w:p>
        </w:tc>
        <w:tc>
          <w:tcPr>
            <w:tcW w:w="2191" w:type="dxa"/>
            <w:tcBorders>
              <w:top w:val="single" w:sz="4" w:space="0" w:color="auto"/>
              <w:left w:val="single" w:sz="4" w:space="0" w:color="auto"/>
              <w:bottom w:val="single" w:sz="4" w:space="0" w:color="auto"/>
              <w:right w:val="single" w:sz="4" w:space="0" w:color="auto"/>
            </w:tcBorders>
            <w:hideMark/>
          </w:tcPr>
          <w:p w14:paraId="36617589" w14:textId="77777777" w:rsidR="002B738A" w:rsidRPr="007C6C4B" w:rsidRDefault="002B738A" w:rsidP="00FF421B">
            <w:pPr>
              <w:jc w:val="center"/>
              <w:rPr>
                <w:rFonts w:eastAsia="Calibri"/>
                <w:sz w:val="24"/>
                <w:szCs w:val="24"/>
                <w:highlight w:val="yellow"/>
                <w:lang w:eastAsia="en-US"/>
              </w:rPr>
            </w:pPr>
            <w:r w:rsidRPr="007C6C4B">
              <w:rPr>
                <w:rFonts w:eastAsia="Calibri"/>
                <w:sz w:val="24"/>
                <w:szCs w:val="24"/>
                <w:lang w:eastAsia="en-US"/>
              </w:rPr>
              <w:t>укрывается население, находящееся в радиусе 1 км. от места укрытия</w:t>
            </w:r>
          </w:p>
        </w:tc>
      </w:tr>
      <w:tr w:rsidR="002B738A" w:rsidRPr="007C6C4B" w14:paraId="1DE2AD73" w14:textId="77777777" w:rsidTr="007C6C4B">
        <w:trPr>
          <w:trHeight w:val="633"/>
        </w:trPr>
        <w:tc>
          <w:tcPr>
            <w:tcW w:w="558" w:type="dxa"/>
            <w:tcBorders>
              <w:top w:val="single" w:sz="4" w:space="0" w:color="auto"/>
              <w:left w:val="single" w:sz="4" w:space="0" w:color="auto"/>
              <w:bottom w:val="single" w:sz="4" w:space="0" w:color="auto"/>
              <w:right w:val="single" w:sz="4" w:space="0" w:color="auto"/>
            </w:tcBorders>
            <w:hideMark/>
          </w:tcPr>
          <w:p w14:paraId="58061D22" w14:textId="77777777" w:rsidR="002B738A" w:rsidRPr="007C6C4B" w:rsidRDefault="002B738A" w:rsidP="00FF421B">
            <w:pPr>
              <w:jc w:val="center"/>
              <w:rPr>
                <w:rFonts w:eastAsia="Calibri"/>
                <w:sz w:val="24"/>
                <w:szCs w:val="24"/>
                <w:lang w:eastAsia="en-US"/>
              </w:rPr>
            </w:pPr>
            <w:r w:rsidRPr="007C6C4B">
              <w:rPr>
                <w:rFonts w:eastAsia="Calibri"/>
                <w:sz w:val="24"/>
                <w:szCs w:val="24"/>
                <w:lang w:eastAsia="en-US"/>
              </w:rPr>
              <w:t>3.</w:t>
            </w:r>
          </w:p>
        </w:tc>
        <w:tc>
          <w:tcPr>
            <w:tcW w:w="1847" w:type="dxa"/>
            <w:tcBorders>
              <w:top w:val="single" w:sz="4" w:space="0" w:color="auto"/>
              <w:left w:val="single" w:sz="4" w:space="0" w:color="auto"/>
              <w:bottom w:val="single" w:sz="4" w:space="0" w:color="auto"/>
              <w:right w:val="single" w:sz="4" w:space="0" w:color="auto"/>
            </w:tcBorders>
            <w:hideMark/>
          </w:tcPr>
          <w:p w14:paraId="2B6B1779" w14:textId="77777777" w:rsidR="007C6C4B" w:rsidRPr="007C6C4B" w:rsidRDefault="002B738A" w:rsidP="00FF421B">
            <w:pPr>
              <w:jc w:val="center"/>
              <w:rPr>
                <w:sz w:val="24"/>
                <w:szCs w:val="24"/>
              </w:rPr>
            </w:pPr>
            <w:r w:rsidRPr="007C6C4B">
              <w:rPr>
                <w:sz w:val="24"/>
                <w:szCs w:val="24"/>
              </w:rPr>
              <w:t xml:space="preserve">п. Березник, </w:t>
            </w:r>
          </w:p>
          <w:p w14:paraId="354A9BD2" w14:textId="77777777" w:rsidR="007C6C4B" w:rsidRDefault="002B738A" w:rsidP="00FF421B">
            <w:pPr>
              <w:jc w:val="center"/>
              <w:rPr>
                <w:sz w:val="24"/>
                <w:szCs w:val="24"/>
              </w:rPr>
            </w:pPr>
            <w:r w:rsidRPr="007C6C4B">
              <w:rPr>
                <w:sz w:val="24"/>
                <w:szCs w:val="24"/>
              </w:rPr>
              <w:t xml:space="preserve">пер. Новый, </w:t>
            </w:r>
          </w:p>
          <w:p w14:paraId="7D98774A" w14:textId="0A489FC8" w:rsidR="002B738A" w:rsidRPr="007C6C4B" w:rsidRDefault="002B738A" w:rsidP="007C6C4B">
            <w:pPr>
              <w:jc w:val="center"/>
              <w:rPr>
                <w:rFonts w:eastAsia="Calibri"/>
                <w:sz w:val="24"/>
                <w:szCs w:val="24"/>
                <w:lang w:eastAsia="en-US"/>
              </w:rPr>
            </w:pPr>
            <w:r w:rsidRPr="007C6C4B">
              <w:rPr>
                <w:sz w:val="24"/>
                <w:szCs w:val="24"/>
              </w:rPr>
              <w:t xml:space="preserve">д. 12 корп. 2 </w:t>
            </w:r>
          </w:p>
        </w:tc>
        <w:tc>
          <w:tcPr>
            <w:tcW w:w="2722" w:type="dxa"/>
            <w:tcBorders>
              <w:top w:val="single" w:sz="4" w:space="0" w:color="auto"/>
              <w:left w:val="single" w:sz="4" w:space="0" w:color="auto"/>
              <w:bottom w:val="single" w:sz="4" w:space="0" w:color="auto"/>
              <w:right w:val="single" w:sz="4" w:space="0" w:color="auto"/>
            </w:tcBorders>
            <w:hideMark/>
          </w:tcPr>
          <w:p w14:paraId="5D255F32" w14:textId="77777777" w:rsidR="002B738A" w:rsidRPr="007C6C4B" w:rsidRDefault="002B738A" w:rsidP="00FF421B">
            <w:pPr>
              <w:jc w:val="center"/>
              <w:rPr>
                <w:rFonts w:eastAsia="Calibri"/>
                <w:sz w:val="24"/>
                <w:szCs w:val="24"/>
                <w:lang w:eastAsia="en-US"/>
              </w:rPr>
            </w:pPr>
            <w:r w:rsidRPr="007C6C4B">
              <w:rPr>
                <w:sz w:val="24"/>
                <w:szCs w:val="24"/>
              </w:rPr>
              <w:t xml:space="preserve">Многоквартирный дом, ООО УК «Паритет»  </w:t>
            </w:r>
          </w:p>
        </w:tc>
        <w:tc>
          <w:tcPr>
            <w:tcW w:w="2061" w:type="dxa"/>
            <w:tcBorders>
              <w:top w:val="single" w:sz="4" w:space="0" w:color="auto"/>
              <w:left w:val="single" w:sz="4" w:space="0" w:color="auto"/>
              <w:bottom w:val="single" w:sz="4" w:space="0" w:color="auto"/>
              <w:right w:val="single" w:sz="4" w:space="0" w:color="auto"/>
            </w:tcBorders>
            <w:hideMark/>
          </w:tcPr>
          <w:p w14:paraId="7DC1F12E" w14:textId="77777777" w:rsidR="002B738A" w:rsidRPr="007C6C4B" w:rsidRDefault="002B738A" w:rsidP="00FF421B">
            <w:pPr>
              <w:jc w:val="center"/>
              <w:rPr>
                <w:rFonts w:eastAsia="Calibri"/>
                <w:sz w:val="24"/>
                <w:szCs w:val="24"/>
                <w:lang w:eastAsia="en-US"/>
              </w:rPr>
            </w:pPr>
            <w:r w:rsidRPr="007C6C4B">
              <w:rPr>
                <w:sz w:val="24"/>
                <w:szCs w:val="24"/>
              </w:rPr>
              <w:t>Лукин Александр Александрович, представитель ООО УК «Паритет»</w:t>
            </w:r>
          </w:p>
        </w:tc>
        <w:tc>
          <w:tcPr>
            <w:tcW w:w="2191" w:type="dxa"/>
            <w:tcBorders>
              <w:top w:val="single" w:sz="4" w:space="0" w:color="auto"/>
              <w:left w:val="single" w:sz="4" w:space="0" w:color="auto"/>
              <w:bottom w:val="single" w:sz="4" w:space="0" w:color="auto"/>
              <w:right w:val="single" w:sz="4" w:space="0" w:color="auto"/>
            </w:tcBorders>
            <w:hideMark/>
          </w:tcPr>
          <w:p w14:paraId="144E60C2" w14:textId="77777777" w:rsidR="002B738A" w:rsidRPr="007C6C4B" w:rsidRDefault="002B738A" w:rsidP="00FF421B">
            <w:pPr>
              <w:jc w:val="center"/>
              <w:rPr>
                <w:rFonts w:eastAsia="Calibri"/>
                <w:sz w:val="24"/>
                <w:szCs w:val="24"/>
                <w:highlight w:val="yellow"/>
                <w:lang w:eastAsia="en-US"/>
              </w:rPr>
            </w:pPr>
            <w:r w:rsidRPr="007C6C4B">
              <w:rPr>
                <w:rFonts w:eastAsia="Calibri"/>
                <w:sz w:val="24"/>
                <w:szCs w:val="24"/>
                <w:lang w:eastAsia="en-US"/>
              </w:rPr>
              <w:t>укрывается население, находящееся в радиусе 1 км. от места укрытия</w:t>
            </w:r>
          </w:p>
        </w:tc>
      </w:tr>
      <w:tr w:rsidR="002B738A" w:rsidRPr="007C6C4B" w14:paraId="79AD6C63" w14:textId="77777777" w:rsidTr="007C6C4B">
        <w:tc>
          <w:tcPr>
            <w:tcW w:w="558" w:type="dxa"/>
            <w:tcBorders>
              <w:top w:val="single" w:sz="4" w:space="0" w:color="auto"/>
              <w:left w:val="single" w:sz="4" w:space="0" w:color="auto"/>
              <w:bottom w:val="single" w:sz="4" w:space="0" w:color="auto"/>
              <w:right w:val="single" w:sz="4" w:space="0" w:color="auto"/>
            </w:tcBorders>
            <w:hideMark/>
          </w:tcPr>
          <w:p w14:paraId="1C24C662" w14:textId="77777777" w:rsidR="002B738A" w:rsidRPr="007C6C4B" w:rsidRDefault="002B738A" w:rsidP="00FF421B">
            <w:pPr>
              <w:jc w:val="center"/>
              <w:rPr>
                <w:rFonts w:eastAsia="Calibri"/>
                <w:sz w:val="24"/>
                <w:szCs w:val="24"/>
                <w:lang w:eastAsia="en-US"/>
              </w:rPr>
            </w:pPr>
            <w:r w:rsidRPr="007C6C4B">
              <w:rPr>
                <w:rFonts w:eastAsia="Calibri"/>
                <w:sz w:val="24"/>
                <w:szCs w:val="24"/>
                <w:lang w:eastAsia="en-US"/>
              </w:rPr>
              <w:t>4.</w:t>
            </w:r>
          </w:p>
        </w:tc>
        <w:tc>
          <w:tcPr>
            <w:tcW w:w="1847" w:type="dxa"/>
            <w:tcBorders>
              <w:top w:val="single" w:sz="4" w:space="0" w:color="auto"/>
              <w:left w:val="single" w:sz="4" w:space="0" w:color="auto"/>
              <w:bottom w:val="single" w:sz="4" w:space="0" w:color="auto"/>
              <w:right w:val="single" w:sz="4" w:space="0" w:color="auto"/>
            </w:tcBorders>
            <w:hideMark/>
          </w:tcPr>
          <w:p w14:paraId="5C5D3D32" w14:textId="77777777" w:rsidR="007C6C4B" w:rsidRPr="007C6C4B" w:rsidRDefault="002B738A" w:rsidP="00FF421B">
            <w:pPr>
              <w:jc w:val="center"/>
              <w:rPr>
                <w:sz w:val="24"/>
                <w:szCs w:val="24"/>
              </w:rPr>
            </w:pPr>
            <w:r w:rsidRPr="007C6C4B">
              <w:rPr>
                <w:sz w:val="24"/>
                <w:szCs w:val="24"/>
              </w:rPr>
              <w:t xml:space="preserve">п. Березник, </w:t>
            </w:r>
          </w:p>
          <w:p w14:paraId="3FBD26EA" w14:textId="77777777" w:rsidR="007C6C4B" w:rsidRDefault="002B738A" w:rsidP="00FF421B">
            <w:pPr>
              <w:jc w:val="center"/>
              <w:rPr>
                <w:sz w:val="24"/>
                <w:szCs w:val="24"/>
              </w:rPr>
            </w:pPr>
            <w:r w:rsidRPr="007C6C4B">
              <w:rPr>
                <w:sz w:val="24"/>
                <w:szCs w:val="24"/>
              </w:rPr>
              <w:t xml:space="preserve">пер. Новый, </w:t>
            </w:r>
          </w:p>
          <w:p w14:paraId="49DB5A85" w14:textId="236DA0C3" w:rsidR="002B738A" w:rsidRPr="007C6C4B" w:rsidRDefault="002B738A" w:rsidP="00FF421B">
            <w:pPr>
              <w:jc w:val="center"/>
              <w:rPr>
                <w:rFonts w:eastAsia="Calibri"/>
                <w:sz w:val="24"/>
                <w:szCs w:val="24"/>
                <w:lang w:eastAsia="en-US"/>
              </w:rPr>
            </w:pPr>
            <w:r w:rsidRPr="007C6C4B">
              <w:rPr>
                <w:sz w:val="24"/>
                <w:szCs w:val="24"/>
              </w:rPr>
              <w:t xml:space="preserve">д. 12 корп. 4 </w:t>
            </w:r>
          </w:p>
        </w:tc>
        <w:tc>
          <w:tcPr>
            <w:tcW w:w="2722" w:type="dxa"/>
            <w:tcBorders>
              <w:top w:val="single" w:sz="4" w:space="0" w:color="auto"/>
              <w:left w:val="single" w:sz="4" w:space="0" w:color="auto"/>
              <w:bottom w:val="single" w:sz="4" w:space="0" w:color="auto"/>
              <w:right w:val="single" w:sz="4" w:space="0" w:color="auto"/>
            </w:tcBorders>
            <w:hideMark/>
          </w:tcPr>
          <w:p w14:paraId="7F2C6DA4" w14:textId="77777777" w:rsidR="002B738A" w:rsidRPr="007C6C4B" w:rsidRDefault="002B738A" w:rsidP="00FF421B">
            <w:pPr>
              <w:jc w:val="center"/>
              <w:rPr>
                <w:rFonts w:eastAsia="Calibri"/>
                <w:sz w:val="24"/>
                <w:szCs w:val="24"/>
                <w:lang w:eastAsia="en-US"/>
              </w:rPr>
            </w:pPr>
            <w:r w:rsidRPr="007C6C4B">
              <w:rPr>
                <w:sz w:val="24"/>
                <w:szCs w:val="24"/>
              </w:rPr>
              <w:t xml:space="preserve">Многоквартирный дом, ООО УК «Паритет»  </w:t>
            </w:r>
          </w:p>
        </w:tc>
        <w:tc>
          <w:tcPr>
            <w:tcW w:w="2061" w:type="dxa"/>
            <w:tcBorders>
              <w:top w:val="single" w:sz="4" w:space="0" w:color="auto"/>
              <w:left w:val="single" w:sz="4" w:space="0" w:color="auto"/>
              <w:bottom w:val="single" w:sz="4" w:space="0" w:color="auto"/>
              <w:right w:val="single" w:sz="4" w:space="0" w:color="auto"/>
            </w:tcBorders>
            <w:hideMark/>
          </w:tcPr>
          <w:p w14:paraId="667717CC" w14:textId="77777777" w:rsidR="002B738A" w:rsidRPr="007C6C4B" w:rsidRDefault="002B738A" w:rsidP="00FF421B">
            <w:pPr>
              <w:jc w:val="center"/>
              <w:rPr>
                <w:rFonts w:eastAsia="Calibri"/>
                <w:sz w:val="24"/>
                <w:szCs w:val="24"/>
                <w:lang w:eastAsia="en-US"/>
              </w:rPr>
            </w:pPr>
            <w:r w:rsidRPr="007C6C4B">
              <w:rPr>
                <w:sz w:val="24"/>
                <w:szCs w:val="24"/>
              </w:rPr>
              <w:t xml:space="preserve">Лукин Александр Александрович, представитель ООО УК «Паритет» </w:t>
            </w:r>
          </w:p>
        </w:tc>
        <w:tc>
          <w:tcPr>
            <w:tcW w:w="2191" w:type="dxa"/>
            <w:tcBorders>
              <w:top w:val="single" w:sz="4" w:space="0" w:color="auto"/>
              <w:left w:val="single" w:sz="4" w:space="0" w:color="auto"/>
              <w:bottom w:val="single" w:sz="4" w:space="0" w:color="auto"/>
              <w:right w:val="single" w:sz="4" w:space="0" w:color="auto"/>
            </w:tcBorders>
            <w:hideMark/>
          </w:tcPr>
          <w:p w14:paraId="01D8EA9E" w14:textId="77777777" w:rsidR="002B738A" w:rsidRPr="007C6C4B" w:rsidRDefault="002B738A" w:rsidP="00FF421B">
            <w:pPr>
              <w:jc w:val="center"/>
              <w:rPr>
                <w:rFonts w:eastAsia="Calibri"/>
                <w:sz w:val="24"/>
                <w:szCs w:val="24"/>
                <w:highlight w:val="yellow"/>
                <w:lang w:eastAsia="en-US"/>
              </w:rPr>
            </w:pPr>
            <w:r w:rsidRPr="007C6C4B">
              <w:rPr>
                <w:rFonts w:eastAsia="Calibri"/>
                <w:sz w:val="24"/>
                <w:szCs w:val="24"/>
                <w:lang w:eastAsia="en-US"/>
              </w:rPr>
              <w:t>укрывается население, находящееся в радиусе 1 км. от места укрытия</w:t>
            </w:r>
          </w:p>
        </w:tc>
      </w:tr>
      <w:tr w:rsidR="002B738A" w:rsidRPr="007C6C4B" w14:paraId="36156F4B" w14:textId="77777777" w:rsidTr="007C6C4B">
        <w:tc>
          <w:tcPr>
            <w:tcW w:w="558" w:type="dxa"/>
            <w:tcBorders>
              <w:top w:val="single" w:sz="4" w:space="0" w:color="auto"/>
              <w:left w:val="single" w:sz="4" w:space="0" w:color="auto"/>
              <w:bottom w:val="single" w:sz="4" w:space="0" w:color="auto"/>
              <w:right w:val="single" w:sz="4" w:space="0" w:color="auto"/>
            </w:tcBorders>
            <w:hideMark/>
          </w:tcPr>
          <w:p w14:paraId="0D240CA1" w14:textId="77777777" w:rsidR="002B738A" w:rsidRPr="007C6C4B" w:rsidRDefault="002B738A" w:rsidP="00FF421B">
            <w:pPr>
              <w:jc w:val="center"/>
              <w:rPr>
                <w:rFonts w:eastAsia="Calibri"/>
                <w:sz w:val="24"/>
                <w:szCs w:val="24"/>
                <w:lang w:eastAsia="en-US"/>
              </w:rPr>
            </w:pPr>
            <w:r w:rsidRPr="007C6C4B">
              <w:rPr>
                <w:rFonts w:eastAsia="Calibri"/>
                <w:sz w:val="24"/>
                <w:szCs w:val="24"/>
                <w:lang w:eastAsia="en-US"/>
              </w:rPr>
              <w:t>5.</w:t>
            </w:r>
          </w:p>
        </w:tc>
        <w:tc>
          <w:tcPr>
            <w:tcW w:w="1847" w:type="dxa"/>
            <w:tcBorders>
              <w:top w:val="single" w:sz="4" w:space="0" w:color="auto"/>
              <w:left w:val="single" w:sz="4" w:space="0" w:color="auto"/>
              <w:bottom w:val="single" w:sz="4" w:space="0" w:color="auto"/>
              <w:right w:val="single" w:sz="4" w:space="0" w:color="auto"/>
            </w:tcBorders>
            <w:hideMark/>
          </w:tcPr>
          <w:p w14:paraId="591FE299" w14:textId="77777777" w:rsidR="007C6C4B" w:rsidRPr="007C6C4B" w:rsidRDefault="002B738A" w:rsidP="00FF421B">
            <w:pPr>
              <w:jc w:val="center"/>
              <w:rPr>
                <w:sz w:val="24"/>
                <w:szCs w:val="24"/>
              </w:rPr>
            </w:pPr>
            <w:r w:rsidRPr="007C6C4B">
              <w:rPr>
                <w:sz w:val="24"/>
                <w:szCs w:val="24"/>
              </w:rPr>
              <w:t xml:space="preserve">п. Березник, </w:t>
            </w:r>
          </w:p>
          <w:p w14:paraId="3B052DDE" w14:textId="00019E3B" w:rsidR="002B738A" w:rsidRPr="007C6C4B" w:rsidRDefault="002B738A" w:rsidP="00FF421B">
            <w:pPr>
              <w:jc w:val="center"/>
              <w:rPr>
                <w:sz w:val="24"/>
                <w:szCs w:val="24"/>
              </w:rPr>
            </w:pPr>
            <w:r w:rsidRPr="007C6C4B">
              <w:rPr>
                <w:sz w:val="24"/>
                <w:szCs w:val="24"/>
              </w:rPr>
              <w:t>ул. Павлина Виноградова,</w:t>
            </w:r>
          </w:p>
          <w:p w14:paraId="50BD6C06" w14:textId="77777777" w:rsidR="002B738A" w:rsidRPr="007C6C4B" w:rsidRDefault="002B738A" w:rsidP="00FF421B">
            <w:pPr>
              <w:jc w:val="center"/>
              <w:rPr>
                <w:rFonts w:eastAsia="Calibri"/>
                <w:sz w:val="24"/>
                <w:szCs w:val="24"/>
                <w:lang w:eastAsia="en-US"/>
              </w:rPr>
            </w:pPr>
            <w:r w:rsidRPr="007C6C4B">
              <w:rPr>
                <w:sz w:val="24"/>
                <w:szCs w:val="24"/>
              </w:rPr>
              <w:t xml:space="preserve"> д. 138А</w:t>
            </w:r>
          </w:p>
        </w:tc>
        <w:tc>
          <w:tcPr>
            <w:tcW w:w="2722" w:type="dxa"/>
            <w:tcBorders>
              <w:top w:val="single" w:sz="4" w:space="0" w:color="auto"/>
              <w:left w:val="single" w:sz="4" w:space="0" w:color="auto"/>
              <w:bottom w:val="single" w:sz="4" w:space="0" w:color="auto"/>
              <w:right w:val="single" w:sz="4" w:space="0" w:color="auto"/>
            </w:tcBorders>
            <w:hideMark/>
          </w:tcPr>
          <w:p w14:paraId="0DE5FBDF" w14:textId="77777777" w:rsidR="002B738A" w:rsidRPr="007C6C4B" w:rsidRDefault="002B738A" w:rsidP="00FF421B">
            <w:pPr>
              <w:jc w:val="center"/>
              <w:rPr>
                <w:rFonts w:eastAsia="Calibri"/>
                <w:sz w:val="24"/>
                <w:szCs w:val="24"/>
                <w:lang w:eastAsia="en-US"/>
              </w:rPr>
            </w:pPr>
            <w:r w:rsidRPr="007C6C4B">
              <w:rPr>
                <w:sz w:val="24"/>
                <w:szCs w:val="24"/>
              </w:rPr>
              <w:t>ГКУ АО «</w:t>
            </w:r>
            <w:proofErr w:type="spellStart"/>
            <w:r w:rsidRPr="007C6C4B">
              <w:rPr>
                <w:sz w:val="24"/>
                <w:szCs w:val="24"/>
              </w:rPr>
              <w:t>АрхОблКадастр</w:t>
            </w:r>
            <w:proofErr w:type="spellEnd"/>
            <w:r w:rsidRPr="007C6C4B">
              <w:rPr>
                <w:sz w:val="24"/>
                <w:szCs w:val="24"/>
              </w:rPr>
              <w:t xml:space="preserve">» </w:t>
            </w:r>
          </w:p>
        </w:tc>
        <w:tc>
          <w:tcPr>
            <w:tcW w:w="2061" w:type="dxa"/>
            <w:tcBorders>
              <w:top w:val="single" w:sz="4" w:space="0" w:color="auto"/>
              <w:left w:val="single" w:sz="4" w:space="0" w:color="auto"/>
              <w:bottom w:val="single" w:sz="4" w:space="0" w:color="auto"/>
              <w:right w:val="single" w:sz="4" w:space="0" w:color="auto"/>
            </w:tcBorders>
            <w:hideMark/>
          </w:tcPr>
          <w:p w14:paraId="4AFC5DBF" w14:textId="77777777" w:rsidR="002B738A" w:rsidRPr="007C6C4B" w:rsidRDefault="002B738A" w:rsidP="00FF421B">
            <w:pPr>
              <w:jc w:val="center"/>
              <w:rPr>
                <w:rFonts w:eastAsia="Calibri"/>
                <w:sz w:val="24"/>
                <w:szCs w:val="24"/>
                <w:lang w:eastAsia="en-US"/>
              </w:rPr>
            </w:pPr>
            <w:proofErr w:type="spellStart"/>
            <w:r w:rsidRPr="007C6C4B">
              <w:rPr>
                <w:sz w:val="24"/>
                <w:szCs w:val="24"/>
              </w:rPr>
              <w:t>Оленбергер</w:t>
            </w:r>
            <w:proofErr w:type="spellEnd"/>
            <w:r w:rsidRPr="007C6C4B">
              <w:rPr>
                <w:sz w:val="24"/>
                <w:szCs w:val="24"/>
              </w:rPr>
              <w:t xml:space="preserve"> Галина Александровна, документовед</w:t>
            </w:r>
          </w:p>
        </w:tc>
        <w:tc>
          <w:tcPr>
            <w:tcW w:w="2191" w:type="dxa"/>
            <w:tcBorders>
              <w:top w:val="single" w:sz="4" w:space="0" w:color="auto"/>
              <w:left w:val="single" w:sz="4" w:space="0" w:color="auto"/>
              <w:bottom w:val="single" w:sz="4" w:space="0" w:color="auto"/>
              <w:right w:val="single" w:sz="4" w:space="0" w:color="auto"/>
            </w:tcBorders>
            <w:hideMark/>
          </w:tcPr>
          <w:p w14:paraId="4EA54A05" w14:textId="77777777" w:rsidR="002B738A" w:rsidRPr="007C6C4B" w:rsidRDefault="002B738A" w:rsidP="00FF421B">
            <w:pPr>
              <w:jc w:val="center"/>
              <w:rPr>
                <w:rFonts w:eastAsia="Calibri"/>
                <w:sz w:val="24"/>
                <w:szCs w:val="24"/>
                <w:highlight w:val="yellow"/>
                <w:lang w:eastAsia="en-US"/>
              </w:rPr>
            </w:pPr>
            <w:r w:rsidRPr="007C6C4B">
              <w:rPr>
                <w:rFonts w:eastAsia="Calibri"/>
                <w:sz w:val="24"/>
                <w:szCs w:val="24"/>
                <w:lang w:eastAsia="en-US"/>
              </w:rPr>
              <w:t>укрывается население, находящееся в радиусе 1 км. от места укрытия</w:t>
            </w:r>
          </w:p>
        </w:tc>
      </w:tr>
      <w:tr w:rsidR="002B738A" w:rsidRPr="007C6C4B" w14:paraId="45C1B5E0" w14:textId="77777777" w:rsidTr="007C6C4B">
        <w:tc>
          <w:tcPr>
            <w:tcW w:w="558" w:type="dxa"/>
            <w:tcBorders>
              <w:top w:val="single" w:sz="4" w:space="0" w:color="auto"/>
              <w:left w:val="single" w:sz="4" w:space="0" w:color="auto"/>
              <w:bottom w:val="single" w:sz="4" w:space="0" w:color="auto"/>
              <w:right w:val="single" w:sz="4" w:space="0" w:color="auto"/>
            </w:tcBorders>
            <w:hideMark/>
          </w:tcPr>
          <w:p w14:paraId="6F5B630A" w14:textId="77777777" w:rsidR="002B738A" w:rsidRPr="007C6C4B" w:rsidRDefault="002B738A" w:rsidP="00FF421B">
            <w:pPr>
              <w:jc w:val="center"/>
              <w:rPr>
                <w:rFonts w:eastAsia="Calibri"/>
                <w:sz w:val="24"/>
                <w:szCs w:val="24"/>
                <w:lang w:eastAsia="en-US"/>
              </w:rPr>
            </w:pPr>
            <w:r w:rsidRPr="007C6C4B">
              <w:rPr>
                <w:rFonts w:eastAsia="Calibri"/>
                <w:sz w:val="24"/>
                <w:szCs w:val="24"/>
                <w:lang w:eastAsia="en-US"/>
              </w:rPr>
              <w:lastRenderedPageBreak/>
              <w:t>6.</w:t>
            </w:r>
          </w:p>
        </w:tc>
        <w:tc>
          <w:tcPr>
            <w:tcW w:w="1847" w:type="dxa"/>
            <w:tcBorders>
              <w:top w:val="single" w:sz="4" w:space="0" w:color="auto"/>
              <w:left w:val="single" w:sz="4" w:space="0" w:color="auto"/>
              <w:bottom w:val="single" w:sz="4" w:space="0" w:color="auto"/>
              <w:right w:val="single" w:sz="4" w:space="0" w:color="auto"/>
            </w:tcBorders>
            <w:hideMark/>
          </w:tcPr>
          <w:p w14:paraId="6912C58F" w14:textId="77777777" w:rsidR="007C6C4B" w:rsidRPr="007C6C4B" w:rsidRDefault="002B738A" w:rsidP="00FF421B">
            <w:pPr>
              <w:jc w:val="center"/>
              <w:rPr>
                <w:sz w:val="24"/>
                <w:szCs w:val="24"/>
              </w:rPr>
            </w:pPr>
            <w:r w:rsidRPr="007C6C4B">
              <w:rPr>
                <w:sz w:val="24"/>
                <w:szCs w:val="24"/>
              </w:rPr>
              <w:t xml:space="preserve">п. Березник, </w:t>
            </w:r>
          </w:p>
          <w:p w14:paraId="1FF36BD3" w14:textId="3744E505" w:rsidR="002B738A" w:rsidRPr="007C6C4B" w:rsidRDefault="002B738A" w:rsidP="00FF421B">
            <w:pPr>
              <w:jc w:val="center"/>
              <w:rPr>
                <w:sz w:val="24"/>
                <w:szCs w:val="24"/>
              </w:rPr>
            </w:pPr>
            <w:r w:rsidRPr="007C6C4B">
              <w:rPr>
                <w:sz w:val="24"/>
                <w:szCs w:val="24"/>
              </w:rPr>
              <w:t xml:space="preserve">ул. Павлина Виноградова, </w:t>
            </w:r>
          </w:p>
          <w:p w14:paraId="587C346C" w14:textId="4DD5F039" w:rsidR="002B738A" w:rsidRPr="007C6C4B" w:rsidRDefault="002B738A" w:rsidP="00FF421B">
            <w:pPr>
              <w:jc w:val="center"/>
              <w:rPr>
                <w:rFonts w:eastAsia="Calibri"/>
                <w:sz w:val="24"/>
                <w:szCs w:val="24"/>
                <w:lang w:eastAsia="en-US"/>
              </w:rPr>
            </w:pPr>
            <w:r w:rsidRPr="007C6C4B">
              <w:rPr>
                <w:sz w:val="24"/>
                <w:szCs w:val="24"/>
              </w:rPr>
              <w:t>д. 166</w:t>
            </w:r>
          </w:p>
        </w:tc>
        <w:tc>
          <w:tcPr>
            <w:tcW w:w="2722" w:type="dxa"/>
            <w:tcBorders>
              <w:top w:val="single" w:sz="4" w:space="0" w:color="auto"/>
              <w:left w:val="single" w:sz="4" w:space="0" w:color="auto"/>
              <w:bottom w:val="single" w:sz="4" w:space="0" w:color="auto"/>
              <w:right w:val="single" w:sz="4" w:space="0" w:color="auto"/>
            </w:tcBorders>
            <w:hideMark/>
          </w:tcPr>
          <w:p w14:paraId="2FF40AF9" w14:textId="77777777" w:rsidR="002B738A" w:rsidRPr="007C6C4B" w:rsidRDefault="002B738A" w:rsidP="00FF421B">
            <w:pPr>
              <w:jc w:val="center"/>
              <w:rPr>
                <w:rFonts w:eastAsia="Calibri"/>
                <w:sz w:val="24"/>
                <w:szCs w:val="24"/>
                <w:lang w:eastAsia="en-US"/>
              </w:rPr>
            </w:pPr>
            <w:r w:rsidRPr="007C6C4B">
              <w:rPr>
                <w:sz w:val="24"/>
                <w:szCs w:val="24"/>
              </w:rPr>
              <w:t xml:space="preserve">ГКУ СОН АО «Приморский КЦСО» комплексный центр социального обслуживания по Виноградовскому и Шенкурскому округу </w:t>
            </w:r>
          </w:p>
        </w:tc>
        <w:tc>
          <w:tcPr>
            <w:tcW w:w="2061" w:type="dxa"/>
            <w:tcBorders>
              <w:top w:val="single" w:sz="4" w:space="0" w:color="auto"/>
              <w:left w:val="single" w:sz="4" w:space="0" w:color="auto"/>
              <w:bottom w:val="single" w:sz="4" w:space="0" w:color="auto"/>
              <w:right w:val="single" w:sz="4" w:space="0" w:color="auto"/>
            </w:tcBorders>
            <w:hideMark/>
          </w:tcPr>
          <w:p w14:paraId="4055AFF9" w14:textId="77777777" w:rsidR="002B738A" w:rsidRPr="007C6C4B" w:rsidRDefault="002B738A" w:rsidP="00FF421B">
            <w:pPr>
              <w:jc w:val="center"/>
              <w:rPr>
                <w:rFonts w:eastAsia="Calibri"/>
                <w:sz w:val="24"/>
                <w:szCs w:val="24"/>
                <w:lang w:eastAsia="en-US"/>
              </w:rPr>
            </w:pPr>
            <w:proofErr w:type="spellStart"/>
            <w:r w:rsidRPr="007C6C4B">
              <w:rPr>
                <w:sz w:val="24"/>
                <w:szCs w:val="24"/>
              </w:rPr>
              <w:t>Тырова</w:t>
            </w:r>
            <w:proofErr w:type="spellEnd"/>
            <w:r w:rsidRPr="007C6C4B">
              <w:rPr>
                <w:sz w:val="24"/>
                <w:szCs w:val="24"/>
              </w:rPr>
              <w:t xml:space="preserve"> Анжелика Сергеевна, начальник </w:t>
            </w:r>
          </w:p>
        </w:tc>
        <w:tc>
          <w:tcPr>
            <w:tcW w:w="2191" w:type="dxa"/>
            <w:tcBorders>
              <w:top w:val="single" w:sz="4" w:space="0" w:color="auto"/>
              <w:left w:val="single" w:sz="4" w:space="0" w:color="auto"/>
              <w:bottom w:val="single" w:sz="4" w:space="0" w:color="auto"/>
              <w:right w:val="single" w:sz="4" w:space="0" w:color="auto"/>
            </w:tcBorders>
            <w:hideMark/>
          </w:tcPr>
          <w:p w14:paraId="324CC22B" w14:textId="77777777" w:rsidR="002B738A" w:rsidRPr="007C6C4B" w:rsidRDefault="002B738A" w:rsidP="00FF421B">
            <w:pPr>
              <w:jc w:val="center"/>
              <w:rPr>
                <w:rFonts w:eastAsia="Calibri"/>
                <w:sz w:val="24"/>
                <w:szCs w:val="24"/>
                <w:highlight w:val="yellow"/>
                <w:lang w:eastAsia="en-US"/>
              </w:rPr>
            </w:pPr>
            <w:r w:rsidRPr="007C6C4B">
              <w:rPr>
                <w:rFonts w:eastAsia="Calibri"/>
                <w:sz w:val="24"/>
                <w:szCs w:val="24"/>
                <w:lang w:eastAsia="en-US"/>
              </w:rPr>
              <w:t>укрывается население, находящееся в радиусе 1 км. от места укрытия</w:t>
            </w:r>
          </w:p>
        </w:tc>
      </w:tr>
      <w:tr w:rsidR="002B738A" w:rsidRPr="007C6C4B" w14:paraId="09A110A5" w14:textId="77777777" w:rsidTr="007C6C4B">
        <w:tc>
          <w:tcPr>
            <w:tcW w:w="558" w:type="dxa"/>
            <w:tcBorders>
              <w:top w:val="single" w:sz="4" w:space="0" w:color="auto"/>
              <w:left w:val="single" w:sz="4" w:space="0" w:color="auto"/>
              <w:bottom w:val="single" w:sz="4" w:space="0" w:color="auto"/>
              <w:right w:val="single" w:sz="4" w:space="0" w:color="auto"/>
            </w:tcBorders>
            <w:hideMark/>
          </w:tcPr>
          <w:p w14:paraId="336B2C71" w14:textId="77777777" w:rsidR="002B738A" w:rsidRPr="007C6C4B" w:rsidRDefault="002B738A" w:rsidP="00FF421B">
            <w:pPr>
              <w:jc w:val="center"/>
              <w:rPr>
                <w:rFonts w:eastAsia="Calibri"/>
                <w:sz w:val="24"/>
                <w:szCs w:val="24"/>
                <w:lang w:eastAsia="en-US"/>
              </w:rPr>
            </w:pPr>
            <w:r w:rsidRPr="007C6C4B">
              <w:rPr>
                <w:rFonts w:eastAsia="Calibri"/>
                <w:sz w:val="24"/>
                <w:szCs w:val="24"/>
                <w:lang w:eastAsia="en-US"/>
              </w:rPr>
              <w:t>7.</w:t>
            </w:r>
          </w:p>
        </w:tc>
        <w:tc>
          <w:tcPr>
            <w:tcW w:w="1847" w:type="dxa"/>
            <w:tcBorders>
              <w:top w:val="single" w:sz="4" w:space="0" w:color="auto"/>
              <w:left w:val="single" w:sz="4" w:space="0" w:color="auto"/>
              <w:bottom w:val="single" w:sz="4" w:space="0" w:color="auto"/>
              <w:right w:val="single" w:sz="4" w:space="0" w:color="auto"/>
            </w:tcBorders>
            <w:hideMark/>
          </w:tcPr>
          <w:p w14:paraId="65D79237" w14:textId="77777777" w:rsidR="007C6C4B" w:rsidRPr="007C6C4B" w:rsidRDefault="002B738A" w:rsidP="00FF421B">
            <w:pPr>
              <w:jc w:val="center"/>
              <w:rPr>
                <w:sz w:val="24"/>
                <w:szCs w:val="24"/>
              </w:rPr>
            </w:pPr>
            <w:r w:rsidRPr="007C6C4B">
              <w:rPr>
                <w:sz w:val="24"/>
                <w:szCs w:val="24"/>
              </w:rPr>
              <w:t xml:space="preserve">п. Березник, </w:t>
            </w:r>
          </w:p>
          <w:p w14:paraId="017703B5" w14:textId="77777777" w:rsidR="007C6C4B" w:rsidRDefault="002B738A" w:rsidP="00FF421B">
            <w:pPr>
              <w:jc w:val="center"/>
              <w:rPr>
                <w:sz w:val="24"/>
                <w:szCs w:val="24"/>
              </w:rPr>
            </w:pPr>
            <w:r w:rsidRPr="007C6C4B">
              <w:rPr>
                <w:sz w:val="24"/>
                <w:szCs w:val="24"/>
              </w:rPr>
              <w:t xml:space="preserve">ул. 8 Марта, </w:t>
            </w:r>
          </w:p>
          <w:p w14:paraId="3194AB44" w14:textId="11F1B9F1" w:rsidR="002B738A" w:rsidRPr="007C6C4B" w:rsidRDefault="002B738A" w:rsidP="00FF421B">
            <w:pPr>
              <w:jc w:val="center"/>
              <w:rPr>
                <w:rFonts w:eastAsia="Calibri"/>
                <w:sz w:val="24"/>
                <w:szCs w:val="24"/>
                <w:lang w:eastAsia="en-US"/>
              </w:rPr>
            </w:pPr>
            <w:r w:rsidRPr="007C6C4B">
              <w:rPr>
                <w:sz w:val="24"/>
                <w:szCs w:val="24"/>
              </w:rPr>
              <w:t xml:space="preserve">д. 9 </w:t>
            </w:r>
          </w:p>
        </w:tc>
        <w:tc>
          <w:tcPr>
            <w:tcW w:w="2722" w:type="dxa"/>
            <w:tcBorders>
              <w:top w:val="single" w:sz="4" w:space="0" w:color="auto"/>
              <w:left w:val="single" w:sz="4" w:space="0" w:color="auto"/>
              <w:bottom w:val="single" w:sz="4" w:space="0" w:color="auto"/>
              <w:right w:val="single" w:sz="4" w:space="0" w:color="auto"/>
            </w:tcBorders>
            <w:hideMark/>
          </w:tcPr>
          <w:p w14:paraId="2F7B1CBB" w14:textId="77777777" w:rsidR="002B738A" w:rsidRPr="007C6C4B" w:rsidRDefault="002B738A" w:rsidP="00FF421B">
            <w:pPr>
              <w:jc w:val="center"/>
              <w:rPr>
                <w:rFonts w:eastAsia="Calibri"/>
                <w:sz w:val="24"/>
                <w:szCs w:val="24"/>
                <w:lang w:eastAsia="en-US"/>
              </w:rPr>
            </w:pPr>
            <w:r w:rsidRPr="007C6C4B">
              <w:rPr>
                <w:sz w:val="24"/>
                <w:szCs w:val="24"/>
              </w:rPr>
              <w:t>Клиентская СФР в Виноградовском округе</w:t>
            </w:r>
          </w:p>
        </w:tc>
        <w:tc>
          <w:tcPr>
            <w:tcW w:w="2061" w:type="dxa"/>
            <w:tcBorders>
              <w:top w:val="single" w:sz="4" w:space="0" w:color="auto"/>
              <w:left w:val="single" w:sz="4" w:space="0" w:color="auto"/>
              <w:bottom w:val="single" w:sz="4" w:space="0" w:color="auto"/>
              <w:right w:val="single" w:sz="4" w:space="0" w:color="auto"/>
            </w:tcBorders>
            <w:hideMark/>
          </w:tcPr>
          <w:p w14:paraId="210A0149" w14:textId="77777777" w:rsidR="002B738A" w:rsidRPr="007C6C4B" w:rsidRDefault="002B738A" w:rsidP="00FF421B">
            <w:pPr>
              <w:jc w:val="center"/>
              <w:rPr>
                <w:rFonts w:eastAsia="Calibri"/>
                <w:sz w:val="24"/>
                <w:szCs w:val="24"/>
                <w:lang w:eastAsia="en-US"/>
              </w:rPr>
            </w:pPr>
            <w:r w:rsidRPr="007C6C4B">
              <w:rPr>
                <w:sz w:val="24"/>
                <w:szCs w:val="24"/>
              </w:rPr>
              <w:t>Лебедев Юрий Сергеевич, руководитель отделения</w:t>
            </w:r>
          </w:p>
        </w:tc>
        <w:tc>
          <w:tcPr>
            <w:tcW w:w="2191" w:type="dxa"/>
            <w:tcBorders>
              <w:top w:val="single" w:sz="4" w:space="0" w:color="auto"/>
              <w:left w:val="single" w:sz="4" w:space="0" w:color="auto"/>
              <w:bottom w:val="single" w:sz="4" w:space="0" w:color="auto"/>
              <w:right w:val="single" w:sz="4" w:space="0" w:color="auto"/>
            </w:tcBorders>
            <w:hideMark/>
          </w:tcPr>
          <w:p w14:paraId="17E00EB6" w14:textId="77777777" w:rsidR="002B738A" w:rsidRPr="007C6C4B" w:rsidRDefault="002B738A" w:rsidP="00FF421B">
            <w:pPr>
              <w:jc w:val="center"/>
              <w:rPr>
                <w:rFonts w:eastAsia="Calibri"/>
                <w:sz w:val="24"/>
                <w:szCs w:val="24"/>
                <w:highlight w:val="yellow"/>
                <w:lang w:eastAsia="en-US"/>
              </w:rPr>
            </w:pPr>
            <w:r w:rsidRPr="007C6C4B">
              <w:rPr>
                <w:rFonts w:eastAsia="Calibri"/>
                <w:sz w:val="24"/>
                <w:szCs w:val="24"/>
                <w:lang w:eastAsia="en-US"/>
              </w:rPr>
              <w:t>укрывается население, находящееся в радиусе 1 км. от места укрытия</w:t>
            </w:r>
          </w:p>
        </w:tc>
      </w:tr>
      <w:tr w:rsidR="002B738A" w:rsidRPr="007C6C4B" w14:paraId="1214C88D" w14:textId="77777777" w:rsidTr="007C6C4B">
        <w:tc>
          <w:tcPr>
            <w:tcW w:w="558" w:type="dxa"/>
            <w:tcBorders>
              <w:top w:val="single" w:sz="4" w:space="0" w:color="auto"/>
              <w:left w:val="single" w:sz="4" w:space="0" w:color="auto"/>
              <w:bottom w:val="single" w:sz="4" w:space="0" w:color="auto"/>
              <w:right w:val="single" w:sz="4" w:space="0" w:color="auto"/>
            </w:tcBorders>
            <w:hideMark/>
          </w:tcPr>
          <w:p w14:paraId="03084A16" w14:textId="77777777" w:rsidR="002B738A" w:rsidRPr="007C6C4B" w:rsidRDefault="002B738A" w:rsidP="00FF421B">
            <w:pPr>
              <w:jc w:val="center"/>
              <w:rPr>
                <w:rFonts w:eastAsia="Calibri"/>
                <w:sz w:val="24"/>
                <w:szCs w:val="24"/>
                <w:lang w:eastAsia="en-US"/>
              </w:rPr>
            </w:pPr>
            <w:r w:rsidRPr="007C6C4B">
              <w:rPr>
                <w:rFonts w:eastAsia="Calibri"/>
                <w:sz w:val="24"/>
                <w:szCs w:val="24"/>
                <w:lang w:eastAsia="en-US"/>
              </w:rPr>
              <w:t>8.</w:t>
            </w:r>
          </w:p>
        </w:tc>
        <w:tc>
          <w:tcPr>
            <w:tcW w:w="1847" w:type="dxa"/>
            <w:tcBorders>
              <w:top w:val="single" w:sz="4" w:space="0" w:color="auto"/>
              <w:left w:val="single" w:sz="4" w:space="0" w:color="auto"/>
              <w:bottom w:val="single" w:sz="4" w:space="0" w:color="auto"/>
              <w:right w:val="single" w:sz="4" w:space="0" w:color="auto"/>
            </w:tcBorders>
            <w:hideMark/>
          </w:tcPr>
          <w:p w14:paraId="1E7C24C4" w14:textId="77777777" w:rsidR="007C6C4B" w:rsidRPr="007C6C4B" w:rsidRDefault="002B738A" w:rsidP="00FF421B">
            <w:pPr>
              <w:jc w:val="center"/>
              <w:rPr>
                <w:sz w:val="24"/>
                <w:szCs w:val="24"/>
              </w:rPr>
            </w:pPr>
            <w:r w:rsidRPr="007C6C4B">
              <w:rPr>
                <w:sz w:val="24"/>
                <w:szCs w:val="24"/>
              </w:rPr>
              <w:t xml:space="preserve">п. Березник, </w:t>
            </w:r>
          </w:p>
          <w:p w14:paraId="700ECDAF" w14:textId="1A112319" w:rsidR="002B738A" w:rsidRPr="007C6C4B" w:rsidRDefault="002B738A" w:rsidP="00FF421B">
            <w:pPr>
              <w:jc w:val="center"/>
              <w:rPr>
                <w:sz w:val="24"/>
                <w:szCs w:val="24"/>
              </w:rPr>
            </w:pPr>
            <w:r w:rsidRPr="007C6C4B">
              <w:rPr>
                <w:sz w:val="24"/>
                <w:szCs w:val="24"/>
              </w:rPr>
              <w:t>ул. Павлина Виноградова,</w:t>
            </w:r>
          </w:p>
          <w:p w14:paraId="02F5AC6A" w14:textId="77777777" w:rsidR="002B738A" w:rsidRPr="007C6C4B" w:rsidRDefault="002B738A" w:rsidP="00FF421B">
            <w:pPr>
              <w:jc w:val="center"/>
              <w:rPr>
                <w:rFonts w:eastAsia="Calibri"/>
                <w:sz w:val="24"/>
                <w:szCs w:val="24"/>
                <w:lang w:eastAsia="en-US"/>
              </w:rPr>
            </w:pPr>
            <w:r w:rsidRPr="007C6C4B">
              <w:rPr>
                <w:sz w:val="24"/>
                <w:szCs w:val="24"/>
              </w:rPr>
              <w:t xml:space="preserve"> д. 83 </w:t>
            </w:r>
          </w:p>
        </w:tc>
        <w:tc>
          <w:tcPr>
            <w:tcW w:w="2722" w:type="dxa"/>
            <w:tcBorders>
              <w:top w:val="single" w:sz="4" w:space="0" w:color="auto"/>
              <w:left w:val="single" w:sz="4" w:space="0" w:color="auto"/>
              <w:bottom w:val="single" w:sz="4" w:space="0" w:color="auto"/>
              <w:right w:val="single" w:sz="4" w:space="0" w:color="auto"/>
            </w:tcBorders>
            <w:hideMark/>
          </w:tcPr>
          <w:p w14:paraId="25E4100A" w14:textId="77777777" w:rsidR="002B738A" w:rsidRPr="007C6C4B" w:rsidRDefault="002B738A" w:rsidP="00FF421B">
            <w:pPr>
              <w:jc w:val="center"/>
              <w:rPr>
                <w:rFonts w:eastAsia="Calibri"/>
                <w:sz w:val="24"/>
                <w:szCs w:val="24"/>
                <w:lang w:eastAsia="en-US"/>
              </w:rPr>
            </w:pPr>
            <w:r w:rsidRPr="007C6C4B">
              <w:rPr>
                <w:sz w:val="24"/>
                <w:szCs w:val="24"/>
              </w:rPr>
              <w:t>Администрация Виноградовского муниципального округа</w:t>
            </w:r>
          </w:p>
        </w:tc>
        <w:tc>
          <w:tcPr>
            <w:tcW w:w="2061" w:type="dxa"/>
            <w:tcBorders>
              <w:top w:val="single" w:sz="4" w:space="0" w:color="auto"/>
              <w:left w:val="single" w:sz="4" w:space="0" w:color="auto"/>
              <w:bottom w:val="single" w:sz="4" w:space="0" w:color="auto"/>
              <w:right w:val="single" w:sz="4" w:space="0" w:color="auto"/>
            </w:tcBorders>
            <w:hideMark/>
          </w:tcPr>
          <w:p w14:paraId="39480596" w14:textId="77777777" w:rsidR="002B738A" w:rsidRPr="007C6C4B" w:rsidRDefault="002B738A" w:rsidP="00FF421B">
            <w:pPr>
              <w:jc w:val="center"/>
              <w:rPr>
                <w:rFonts w:eastAsia="Calibri"/>
                <w:sz w:val="24"/>
                <w:szCs w:val="24"/>
                <w:lang w:eastAsia="en-US"/>
              </w:rPr>
            </w:pPr>
            <w:r w:rsidRPr="007C6C4B">
              <w:rPr>
                <w:sz w:val="24"/>
                <w:szCs w:val="24"/>
              </w:rPr>
              <w:t>Оперативный дежурный ЕДДС Виноградовского муниципального округа</w:t>
            </w:r>
          </w:p>
        </w:tc>
        <w:tc>
          <w:tcPr>
            <w:tcW w:w="2191" w:type="dxa"/>
            <w:tcBorders>
              <w:top w:val="single" w:sz="4" w:space="0" w:color="auto"/>
              <w:left w:val="single" w:sz="4" w:space="0" w:color="auto"/>
              <w:bottom w:val="single" w:sz="4" w:space="0" w:color="auto"/>
              <w:right w:val="single" w:sz="4" w:space="0" w:color="auto"/>
            </w:tcBorders>
            <w:hideMark/>
          </w:tcPr>
          <w:p w14:paraId="1B0B0D95" w14:textId="77777777" w:rsidR="002B738A" w:rsidRPr="007C6C4B" w:rsidRDefault="002B738A" w:rsidP="00FF421B">
            <w:pPr>
              <w:jc w:val="center"/>
              <w:rPr>
                <w:rFonts w:eastAsia="Calibri"/>
                <w:sz w:val="24"/>
                <w:szCs w:val="24"/>
                <w:highlight w:val="yellow"/>
                <w:lang w:eastAsia="en-US"/>
              </w:rPr>
            </w:pPr>
            <w:r w:rsidRPr="007C6C4B">
              <w:rPr>
                <w:rFonts w:eastAsia="Calibri"/>
                <w:sz w:val="24"/>
                <w:szCs w:val="24"/>
                <w:lang w:eastAsia="en-US"/>
              </w:rPr>
              <w:t>укрывается население, находящееся в радиусе 1 км. от места укрытия</w:t>
            </w:r>
          </w:p>
        </w:tc>
      </w:tr>
    </w:tbl>
    <w:p w14:paraId="425E7E46" w14:textId="77777777" w:rsidR="002B738A" w:rsidRPr="00325498" w:rsidRDefault="002B738A" w:rsidP="002B738A">
      <w:pPr>
        <w:widowControl w:val="0"/>
        <w:autoSpaceDE w:val="0"/>
        <w:autoSpaceDN w:val="0"/>
        <w:adjustRightInd w:val="0"/>
        <w:jc w:val="center"/>
        <w:rPr>
          <w:sz w:val="26"/>
          <w:szCs w:val="26"/>
        </w:rPr>
      </w:pPr>
    </w:p>
    <w:p w14:paraId="3E1F0DFC" w14:textId="77777777" w:rsidR="002B738A" w:rsidRPr="00325498" w:rsidRDefault="002B738A" w:rsidP="002B738A">
      <w:pPr>
        <w:jc w:val="both"/>
        <w:rPr>
          <w:sz w:val="26"/>
          <w:szCs w:val="26"/>
        </w:rPr>
      </w:pPr>
      <w:r w:rsidRPr="00325498">
        <w:rPr>
          <w:sz w:val="26"/>
          <w:szCs w:val="26"/>
        </w:rPr>
        <w:t>Примечание:</w:t>
      </w:r>
    </w:p>
    <w:p w14:paraId="48684C1F" w14:textId="77777777" w:rsidR="002B738A" w:rsidRPr="00325498" w:rsidRDefault="002B738A" w:rsidP="002B738A">
      <w:pPr>
        <w:jc w:val="both"/>
        <w:rPr>
          <w:sz w:val="26"/>
          <w:szCs w:val="26"/>
        </w:rPr>
      </w:pPr>
      <w:r w:rsidRPr="00325498">
        <w:rPr>
          <w:sz w:val="26"/>
          <w:szCs w:val="26"/>
        </w:rPr>
        <w:t xml:space="preserve">Жители других населенных пунктов, расположенных на территории Виноградовского муниципального округа, а также жители п. Березник находящиеся за пределами радиуса 1 км. от мест укрытий, укрываются исходя из складывающейся обстановки в иных простейших укрытиях (картофельные ямы, погреба, естественные и искусственные складки местности и др.). </w:t>
      </w:r>
    </w:p>
    <w:p w14:paraId="643D175A" w14:textId="77777777" w:rsidR="002B738A" w:rsidRPr="00325498" w:rsidRDefault="002B738A" w:rsidP="002B738A">
      <w:pPr>
        <w:jc w:val="both"/>
        <w:rPr>
          <w:sz w:val="26"/>
          <w:szCs w:val="26"/>
        </w:rPr>
      </w:pPr>
    </w:p>
    <w:p w14:paraId="16B5CC96" w14:textId="77777777" w:rsidR="002B738A" w:rsidRPr="00AF1971" w:rsidRDefault="002B738A" w:rsidP="002B738A">
      <w:pPr>
        <w:jc w:val="center"/>
        <w:outlineLvl w:val="0"/>
        <w:rPr>
          <w:sz w:val="26"/>
          <w:szCs w:val="26"/>
        </w:rPr>
      </w:pPr>
    </w:p>
    <w:p w14:paraId="703F571C" w14:textId="77777777" w:rsidR="00A65095" w:rsidRPr="00AF1971" w:rsidRDefault="00A65095" w:rsidP="002B738A">
      <w:pPr>
        <w:contextualSpacing/>
        <w:jc w:val="right"/>
        <w:rPr>
          <w:sz w:val="26"/>
          <w:szCs w:val="26"/>
        </w:rPr>
      </w:pPr>
    </w:p>
    <w:sectPr w:rsidR="00A65095" w:rsidRPr="00AF1971" w:rsidSect="00B64FE6">
      <w:headerReference w:type="even" r:id="rId11"/>
      <w:headerReference w:type="default" r:id="rId12"/>
      <w:pgSz w:w="11906" w:h="16838"/>
      <w:pgMar w:top="1134" w:right="850" w:bottom="1134"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12117" w14:textId="77777777" w:rsidR="007C69AD" w:rsidRDefault="007C69AD">
      <w:r>
        <w:separator/>
      </w:r>
    </w:p>
  </w:endnote>
  <w:endnote w:type="continuationSeparator" w:id="0">
    <w:p w14:paraId="18C28D86" w14:textId="77777777" w:rsidR="007C69AD" w:rsidRDefault="007C6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AE588" w14:textId="77777777" w:rsidR="007C69AD" w:rsidRDefault="007C69AD">
      <w:r>
        <w:separator/>
      </w:r>
    </w:p>
  </w:footnote>
  <w:footnote w:type="continuationSeparator" w:id="0">
    <w:p w14:paraId="74B948A5" w14:textId="77777777" w:rsidR="007C69AD" w:rsidRDefault="007C6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E413" w14:textId="77777777" w:rsidR="002D7FB9" w:rsidRDefault="002D7FB9" w:rsidP="008A0585">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5FFA5AF" w14:textId="77777777" w:rsidR="002D7FB9" w:rsidRDefault="002D7FB9">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A72F9" w14:textId="77777777" w:rsidR="002D7FB9" w:rsidRDefault="002D7FB9" w:rsidP="008A0585">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B3202C">
      <w:rPr>
        <w:rStyle w:val="a9"/>
        <w:noProof/>
      </w:rPr>
      <w:t>2</w:t>
    </w:r>
    <w:r>
      <w:rPr>
        <w:rStyle w:val="a9"/>
      </w:rPr>
      <w:fldChar w:fldCharType="end"/>
    </w:r>
  </w:p>
  <w:p w14:paraId="0E299101" w14:textId="77777777" w:rsidR="002D7FB9" w:rsidRDefault="002D7FB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1BC"/>
    <w:multiLevelType w:val="hybridMultilevel"/>
    <w:tmpl w:val="4C863CD8"/>
    <w:lvl w:ilvl="0" w:tplc="593CB626">
      <w:start w:val="1"/>
      <w:numFmt w:val="decimal"/>
      <w:lvlText w:val="%1."/>
      <w:lvlJc w:val="left"/>
      <w:pPr>
        <w:tabs>
          <w:tab w:val="num" w:pos="1437"/>
        </w:tabs>
        <w:ind w:left="1437" w:hanging="87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15:restartNumberingAfterBreak="0">
    <w:nsid w:val="0BA56E7C"/>
    <w:multiLevelType w:val="hybridMultilevel"/>
    <w:tmpl w:val="9886B82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F5B55C3"/>
    <w:multiLevelType w:val="hybridMultilevel"/>
    <w:tmpl w:val="D90EB1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2E17CF4"/>
    <w:multiLevelType w:val="hybridMultilevel"/>
    <w:tmpl w:val="98C6541E"/>
    <w:lvl w:ilvl="0" w:tplc="28CA39C4">
      <w:start w:val="1"/>
      <w:numFmt w:val="decimal"/>
      <w:lvlText w:val="%1."/>
      <w:lvlJc w:val="left"/>
      <w:pPr>
        <w:tabs>
          <w:tab w:val="num" w:pos="720"/>
        </w:tabs>
        <w:ind w:left="720" w:hanging="42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4" w15:restartNumberingAfterBreak="0">
    <w:nsid w:val="1521589C"/>
    <w:multiLevelType w:val="hybridMultilevel"/>
    <w:tmpl w:val="224E54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8D5396C"/>
    <w:multiLevelType w:val="hybridMultilevel"/>
    <w:tmpl w:val="43FA40BE"/>
    <w:lvl w:ilvl="0" w:tplc="CECE472E">
      <w:start w:val="1"/>
      <w:numFmt w:val="decimal"/>
      <w:lvlText w:val="%1."/>
      <w:lvlJc w:val="left"/>
      <w:pPr>
        <w:tabs>
          <w:tab w:val="num" w:pos="915"/>
        </w:tabs>
        <w:ind w:left="915" w:hanging="615"/>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6" w15:restartNumberingAfterBreak="0">
    <w:nsid w:val="2D137A0A"/>
    <w:multiLevelType w:val="hybridMultilevel"/>
    <w:tmpl w:val="F84C0986"/>
    <w:lvl w:ilvl="0" w:tplc="2EA85902">
      <w:start w:val="1"/>
      <w:numFmt w:val="decimal"/>
      <w:lvlText w:val="%1."/>
      <w:lvlJc w:val="left"/>
      <w:pPr>
        <w:tabs>
          <w:tab w:val="num" w:pos="720"/>
        </w:tabs>
        <w:ind w:left="720" w:hanging="42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7" w15:restartNumberingAfterBreak="0">
    <w:nsid w:val="301D0C25"/>
    <w:multiLevelType w:val="hybridMultilevel"/>
    <w:tmpl w:val="16CCD5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6EE0BD9"/>
    <w:multiLevelType w:val="hybridMultilevel"/>
    <w:tmpl w:val="55EE26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4467147"/>
    <w:multiLevelType w:val="hybridMultilevel"/>
    <w:tmpl w:val="B68C9CA8"/>
    <w:lvl w:ilvl="0" w:tplc="030C28EE">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0" w15:restartNumberingAfterBreak="0">
    <w:nsid w:val="45E76C72"/>
    <w:multiLevelType w:val="hybridMultilevel"/>
    <w:tmpl w:val="374499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CFC17DB"/>
    <w:multiLevelType w:val="hybridMultilevel"/>
    <w:tmpl w:val="DBD61E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E7364E9"/>
    <w:multiLevelType w:val="hybridMultilevel"/>
    <w:tmpl w:val="062659E8"/>
    <w:lvl w:ilvl="0" w:tplc="3AC63AB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3" w15:restartNumberingAfterBreak="0">
    <w:nsid w:val="4F3735E9"/>
    <w:multiLevelType w:val="hybridMultilevel"/>
    <w:tmpl w:val="7AC0A3C2"/>
    <w:lvl w:ilvl="0" w:tplc="319ECD52">
      <w:start w:val="1"/>
      <w:numFmt w:val="decimal"/>
      <w:lvlText w:val="%1."/>
      <w:lvlJc w:val="left"/>
      <w:pPr>
        <w:tabs>
          <w:tab w:val="num" w:pos="720"/>
        </w:tabs>
        <w:ind w:left="720" w:hanging="42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4" w15:restartNumberingAfterBreak="0">
    <w:nsid w:val="65DD1EDB"/>
    <w:multiLevelType w:val="hybridMultilevel"/>
    <w:tmpl w:val="FA308B9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C524C03"/>
    <w:multiLevelType w:val="hybridMultilevel"/>
    <w:tmpl w:val="2AFEC268"/>
    <w:lvl w:ilvl="0" w:tplc="3AC63AB8">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6" w15:restartNumberingAfterBreak="0">
    <w:nsid w:val="7E8F076D"/>
    <w:multiLevelType w:val="hybridMultilevel"/>
    <w:tmpl w:val="8078EE56"/>
    <w:lvl w:ilvl="0" w:tplc="3AC63AB8">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num w:numId="1" w16cid:durableId="735280951">
    <w:abstractNumId w:val="0"/>
  </w:num>
  <w:num w:numId="2" w16cid:durableId="754546865">
    <w:abstractNumId w:val="9"/>
  </w:num>
  <w:num w:numId="3" w16cid:durableId="1988393193">
    <w:abstractNumId w:val="8"/>
  </w:num>
  <w:num w:numId="4" w16cid:durableId="1359158299">
    <w:abstractNumId w:val="15"/>
  </w:num>
  <w:num w:numId="5" w16cid:durableId="1537816731">
    <w:abstractNumId w:val="12"/>
  </w:num>
  <w:num w:numId="6" w16cid:durableId="1345748959">
    <w:abstractNumId w:val="14"/>
  </w:num>
  <w:num w:numId="7" w16cid:durableId="1914192265">
    <w:abstractNumId w:val="16"/>
  </w:num>
  <w:num w:numId="8" w16cid:durableId="1663309372">
    <w:abstractNumId w:val="2"/>
  </w:num>
  <w:num w:numId="9" w16cid:durableId="553010626">
    <w:abstractNumId w:val="5"/>
  </w:num>
  <w:num w:numId="10" w16cid:durableId="1834762424">
    <w:abstractNumId w:val="4"/>
  </w:num>
  <w:num w:numId="11" w16cid:durableId="101414019">
    <w:abstractNumId w:val="7"/>
  </w:num>
  <w:num w:numId="12" w16cid:durableId="608975368">
    <w:abstractNumId w:val="3"/>
  </w:num>
  <w:num w:numId="13" w16cid:durableId="11302896">
    <w:abstractNumId w:val="1"/>
  </w:num>
  <w:num w:numId="14" w16cid:durableId="286857578">
    <w:abstractNumId w:val="13"/>
  </w:num>
  <w:num w:numId="15" w16cid:durableId="935408463">
    <w:abstractNumId w:val="11"/>
  </w:num>
  <w:num w:numId="16" w16cid:durableId="585844732">
    <w:abstractNumId w:val="6"/>
  </w:num>
  <w:num w:numId="17" w16cid:durableId="1102191266">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CF4"/>
    <w:rsid w:val="00005751"/>
    <w:rsid w:val="00011B89"/>
    <w:rsid w:val="00013DE0"/>
    <w:rsid w:val="00015B59"/>
    <w:rsid w:val="00022EB3"/>
    <w:rsid w:val="000264B6"/>
    <w:rsid w:val="00026EE2"/>
    <w:rsid w:val="00027BBC"/>
    <w:rsid w:val="00031869"/>
    <w:rsid w:val="0003681F"/>
    <w:rsid w:val="00046BB6"/>
    <w:rsid w:val="00047A7E"/>
    <w:rsid w:val="00051EEC"/>
    <w:rsid w:val="0005616D"/>
    <w:rsid w:val="000564E4"/>
    <w:rsid w:val="000624A9"/>
    <w:rsid w:val="00062678"/>
    <w:rsid w:val="00065589"/>
    <w:rsid w:val="000705D0"/>
    <w:rsid w:val="000739EE"/>
    <w:rsid w:val="00076D19"/>
    <w:rsid w:val="0008638D"/>
    <w:rsid w:val="00087CFF"/>
    <w:rsid w:val="00092397"/>
    <w:rsid w:val="000939EC"/>
    <w:rsid w:val="00095742"/>
    <w:rsid w:val="000A200F"/>
    <w:rsid w:val="000A3F85"/>
    <w:rsid w:val="000A3FAC"/>
    <w:rsid w:val="000A3FF7"/>
    <w:rsid w:val="000B4D2D"/>
    <w:rsid w:val="000C0325"/>
    <w:rsid w:val="000C0653"/>
    <w:rsid w:val="000C272E"/>
    <w:rsid w:val="000C3A67"/>
    <w:rsid w:val="000D0291"/>
    <w:rsid w:val="000D5744"/>
    <w:rsid w:val="000D5EEC"/>
    <w:rsid w:val="000E3C27"/>
    <w:rsid w:val="000E4348"/>
    <w:rsid w:val="000E729C"/>
    <w:rsid w:val="000F4B7F"/>
    <w:rsid w:val="000F5E31"/>
    <w:rsid w:val="00101A2D"/>
    <w:rsid w:val="00101B41"/>
    <w:rsid w:val="001078E4"/>
    <w:rsid w:val="001104CB"/>
    <w:rsid w:val="00111492"/>
    <w:rsid w:val="00114CFE"/>
    <w:rsid w:val="00116B04"/>
    <w:rsid w:val="00117805"/>
    <w:rsid w:val="00134C98"/>
    <w:rsid w:val="00143CE1"/>
    <w:rsid w:val="00153357"/>
    <w:rsid w:val="001540E3"/>
    <w:rsid w:val="00164B25"/>
    <w:rsid w:val="001709DB"/>
    <w:rsid w:val="0017294E"/>
    <w:rsid w:val="00173CF4"/>
    <w:rsid w:val="001748A1"/>
    <w:rsid w:val="00177D37"/>
    <w:rsid w:val="001800EF"/>
    <w:rsid w:val="0018416E"/>
    <w:rsid w:val="00186A59"/>
    <w:rsid w:val="0018707C"/>
    <w:rsid w:val="00190F4D"/>
    <w:rsid w:val="001951EC"/>
    <w:rsid w:val="00196AC7"/>
    <w:rsid w:val="001A1E1D"/>
    <w:rsid w:val="001A1E2C"/>
    <w:rsid w:val="001A27BA"/>
    <w:rsid w:val="001A330C"/>
    <w:rsid w:val="001A3D4E"/>
    <w:rsid w:val="001B1FA6"/>
    <w:rsid w:val="001B46C5"/>
    <w:rsid w:val="001B5A9A"/>
    <w:rsid w:val="001C0DF8"/>
    <w:rsid w:val="001C22EC"/>
    <w:rsid w:val="001C365C"/>
    <w:rsid w:val="001C463A"/>
    <w:rsid w:val="001D4E44"/>
    <w:rsid w:val="001E77D6"/>
    <w:rsid w:val="001E7D21"/>
    <w:rsid w:val="001F0B0A"/>
    <w:rsid w:val="001F4271"/>
    <w:rsid w:val="001F5BA6"/>
    <w:rsid w:val="00200A15"/>
    <w:rsid w:val="002012C0"/>
    <w:rsid w:val="00203B08"/>
    <w:rsid w:val="00204E4A"/>
    <w:rsid w:val="00210628"/>
    <w:rsid w:val="00212D8E"/>
    <w:rsid w:val="002134BA"/>
    <w:rsid w:val="00213F60"/>
    <w:rsid w:val="002148C2"/>
    <w:rsid w:val="00214B93"/>
    <w:rsid w:val="0021604A"/>
    <w:rsid w:val="0022571C"/>
    <w:rsid w:val="0022577C"/>
    <w:rsid w:val="00227C8A"/>
    <w:rsid w:val="00230468"/>
    <w:rsid w:val="00231B7A"/>
    <w:rsid w:val="0023280D"/>
    <w:rsid w:val="00236BFB"/>
    <w:rsid w:val="002455B2"/>
    <w:rsid w:val="00247520"/>
    <w:rsid w:val="0025055B"/>
    <w:rsid w:val="0025161A"/>
    <w:rsid w:val="002560D4"/>
    <w:rsid w:val="002578E9"/>
    <w:rsid w:val="002603F1"/>
    <w:rsid w:val="00260F9B"/>
    <w:rsid w:val="00261E83"/>
    <w:rsid w:val="00266EB5"/>
    <w:rsid w:val="002678BB"/>
    <w:rsid w:val="0027114B"/>
    <w:rsid w:val="00273EA7"/>
    <w:rsid w:val="00273F63"/>
    <w:rsid w:val="00274205"/>
    <w:rsid w:val="00282139"/>
    <w:rsid w:val="00284D12"/>
    <w:rsid w:val="002874B6"/>
    <w:rsid w:val="002907C6"/>
    <w:rsid w:val="00290DE2"/>
    <w:rsid w:val="00291FBE"/>
    <w:rsid w:val="00297CE5"/>
    <w:rsid w:val="002A2633"/>
    <w:rsid w:val="002A6EC6"/>
    <w:rsid w:val="002B49FC"/>
    <w:rsid w:val="002B566E"/>
    <w:rsid w:val="002B738A"/>
    <w:rsid w:val="002B7A81"/>
    <w:rsid w:val="002C074F"/>
    <w:rsid w:val="002C3C2D"/>
    <w:rsid w:val="002D5304"/>
    <w:rsid w:val="002D7FB9"/>
    <w:rsid w:val="002E0DA1"/>
    <w:rsid w:val="002E183E"/>
    <w:rsid w:val="002E68A8"/>
    <w:rsid w:val="002E7374"/>
    <w:rsid w:val="002F2B61"/>
    <w:rsid w:val="002F48CA"/>
    <w:rsid w:val="002F6040"/>
    <w:rsid w:val="002F6CDB"/>
    <w:rsid w:val="003016CD"/>
    <w:rsid w:val="003023C9"/>
    <w:rsid w:val="00307AAC"/>
    <w:rsid w:val="003101DB"/>
    <w:rsid w:val="00321702"/>
    <w:rsid w:val="00321915"/>
    <w:rsid w:val="003220A6"/>
    <w:rsid w:val="00323DFD"/>
    <w:rsid w:val="00324521"/>
    <w:rsid w:val="00327820"/>
    <w:rsid w:val="0033263F"/>
    <w:rsid w:val="0033512F"/>
    <w:rsid w:val="00340010"/>
    <w:rsid w:val="00340E62"/>
    <w:rsid w:val="0034491A"/>
    <w:rsid w:val="00347654"/>
    <w:rsid w:val="003520C3"/>
    <w:rsid w:val="00364633"/>
    <w:rsid w:val="003665D7"/>
    <w:rsid w:val="0037120C"/>
    <w:rsid w:val="00375D44"/>
    <w:rsid w:val="00377A76"/>
    <w:rsid w:val="00381933"/>
    <w:rsid w:val="00382B33"/>
    <w:rsid w:val="00392964"/>
    <w:rsid w:val="0039628D"/>
    <w:rsid w:val="003A00E8"/>
    <w:rsid w:val="003A1FC2"/>
    <w:rsid w:val="003B1703"/>
    <w:rsid w:val="003B22D4"/>
    <w:rsid w:val="003B7DB7"/>
    <w:rsid w:val="003C14C3"/>
    <w:rsid w:val="003D07E7"/>
    <w:rsid w:val="003D09BF"/>
    <w:rsid w:val="003D0C43"/>
    <w:rsid w:val="003D4D05"/>
    <w:rsid w:val="003D5387"/>
    <w:rsid w:val="003D5F26"/>
    <w:rsid w:val="003D6330"/>
    <w:rsid w:val="003D655B"/>
    <w:rsid w:val="003E1246"/>
    <w:rsid w:val="003E3C2A"/>
    <w:rsid w:val="003E3ED7"/>
    <w:rsid w:val="003E6BEA"/>
    <w:rsid w:val="003F2454"/>
    <w:rsid w:val="003F2DE7"/>
    <w:rsid w:val="003F45B3"/>
    <w:rsid w:val="003F45BC"/>
    <w:rsid w:val="003F468D"/>
    <w:rsid w:val="003F65B2"/>
    <w:rsid w:val="00406010"/>
    <w:rsid w:val="00410C72"/>
    <w:rsid w:val="00413136"/>
    <w:rsid w:val="00414914"/>
    <w:rsid w:val="00417058"/>
    <w:rsid w:val="004223F7"/>
    <w:rsid w:val="004256C0"/>
    <w:rsid w:val="0042656F"/>
    <w:rsid w:val="00427FBC"/>
    <w:rsid w:val="00432982"/>
    <w:rsid w:val="0044261F"/>
    <w:rsid w:val="00443E62"/>
    <w:rsid w:val="0045351E"/>
    <w:rsid w:val="00454391"/>
    <w:rsid w:val="00454604"/>
    <w:rsid w:val="00462C6E"/>
    <w:rsid w:val="00463202"/>
    <w:rsid w:val="004642EE"/>
    <w:rsid w:val="00464653"/>
    <w:rsid w:val="00465DCF"/>
    <w:rsid w:val="0046645E"/>
    <w:rsid w:val="004702A6"/>
    <w:rsid w:val="00473564"/>
    <w:rsid w:val="00474684"/>
    <w:rsid w:val="00477A48"/>
    <w:rsid w:val="004962D7"/>
    <w:rsid w:val="004964D8"/>
    <w:rsid w:val="0049764E"/>
    <w:rsid w:val="004A5A43"/>
    <w:rsid w:val="004A69A2"/>
    <w:rsid w:val="004A6A09"/>
    <w:rsid w:val="004B2717"/>
    <w:rsid w:val="004B5BCA"/>
    <w:rsid w:val="004B60A0"/>
    <w:rsid w:val="004D0705"/>
    <w:rsid w:val="004D1545"/>
    <w:rsid w:val="004D206C"/>
    <w:rsid w:val="004D24CD"/>
    <w:rsid w:val="004D5164"/>
    <w:rsid w:val="004D573C"/>
    <w:rsid w:val="004D79AF"/>
    <w:rsid w:val="004E05B5"/>
    <w:rsid w:val="004F332E"/>
    <w:rsid w:val="004F54C3"/>
    <w:rsid w:val="0050200D"/>
    <w:rsid w:val="00512DB7"/>
    <w:rsid w:val="00520A17"/>
    <w:rsid w:val="0052243B"/>
    <w:rsid w:val="00527580"/>
    <w:rsid w:val="005308C2"/>
    <w:rsid w:val="0053154F"/>
    <w:rsid w:val="00533D9E"/>
    <w:rsid w:val="00534596"/>
    <w:rsid w:val="0053656D"/>
    <w:rsid w:val="00544185"/>
    <w:rsid w:val="00544595"/>
    <w:rsid w:val="00546251"/>
    <w:rsid w:val="005517E7"/>
    <w:rsid w:val="00555961"/>
    <w:rsid w:val="00555C6F"/>
    <w:rsid w:val="00556B95"/>
    <w:rsid w:val="00561DF5"/>
    <w:rsid w:val="00563FBA"/>
    <w:rsid w:val="005647D4"/>
    <w:rsid w:val="00565168"/>
    <w:rsid w:val="005702C2"/>
    <w:rsid w:val="00570704"/>
    <w:rsid w:val="00571A37"/>
    <w:rsid w:val="00571CA7"/>
    <w:rsid w:val="00571FEE"/>
    <w:rsid w:val="00577B34"/>
    <w:rsid w:val="00582BD0"/>
    <w:rsid w:val="0058328D"/>
    <w:rsid w:val="00586F7C"/>
    <w:rsid w:val="005876E6"/>
    <w:rsid w:val="0059071A"/>
    <w:rsid w:val="00593255"/>
    <w:rsid w:val="00593CA4"/>
    <w:rsid w:val="00594279"/>
    <w:rsid w:val="005A058C"/>
    <w:rsid w:val="005A068A"/>
    <w:rsid w:val="005A096D"/>
    <w:rsid w:val="005A25B6"/>
    <w:rsid w:val="005A7426"/>
    <w:rsid w:val="005B762F"/>
    <w:rsid w:val="005C5904"/>
    <w:rsid w:val="005D25BA"/>
    <w:rsid w:val="005D2629"/>
    <w:rsid w:val="005E5450"/>
    <w:rsid w:val="005F1359"/>
    <w:rsid w:val="005F151D"/>
    <w:rsid w:val="005F4403"/>
    <w:rsid w:val="005F54CA"/>
    <w:rsid w:val="005F55F2"/>
    <w:rsid w:val="0060030E"/>
    <w:rsid w:val="006004D0"/>
    <w:rsid w:val="00613F92"/>
    <w:rsid w:val="00616652"/>
    <w:rsid w:val="00621EEC"/>
    <w:rsid w:val="00621F98"/>
    <w:rsid w:val="00622BF8"/>
    <w:rsid w:val="00623CFE"/>
    <w:rsid w:val="00623D10"/>
    <w:rsid w:val="006327A7"/>
    <w:rsid w:val="00634F8E"/>
    <w:rsid w:val="0064075E"/>
    <w:rsid w:val="00646B37"/>
    <w:rsid w:val="006560A8"/>
    <w:rsid w:val="00656211"/>
    <w:rsid w:val="0066712D"/>
    <w:rsid w:val="00671134"/>
    <w:rsid w:val="00672678"/>
    <w:rsid w:val="0067394D"/>
    <w:rsid w:val="00681007"/>
    <w:rsid w:val="00684D0E"/>
    <w:rsid w:val="00695C4F"/>
    <w:rsid w:val="00696030"/>
    <w:rsid w:val="0069751A"/>
    <w:rsid w:val="00697B5D"/>
    <w:rsid w:val="006A17FF"/>
    <w:rsid w:val="006A27E8"/>
    <w:rsid w:val="006A2B42"/>
    <w:rsid w:val="006A3EB7"/>
    <w:rsid w:val="006A5A13"/>
    <w:rsid w:val="006A5A54"/>
    <w:rsid w:val="006B066B"/>
    <w:rsid w:val="006B1C2A"/>
    <w:rsid w:val="006B63A6"/>
    <w:rsid w:val="006C0F29"/>
    <w:rsid w:val="006C3FEE"/>
    <w:rsid w:val="006C60E6"/>
    <w:rsid w:val="006D1705"/>
    <w:rsid w:val="006D37A9"/>
    <w:rsid w:val="006E3B80"/>
    <w:rsid w:val="006E4382"/>
    <w:rsid w:val="006F3F16"/>
    <w:rsid w:val="006F677B"/>
    <w:rsid w:val="006F689E"/>
    <w:rsid w:val="00702AF2"/>
    <w:rsid w:val="00702C01"/>
    <w:rsid w:val="00703FD4"/>
    <w:rsid w:val="00704650"/>
    <w:rsid w:val="00705115"/>
    <w:rsid w:val="00707626"/>
    <w:rsid w:val="007079CC"/>
    <w:rsid w:val="00710093"/>
    <w:rsid w:val="00710844"/>
    <w:rsid w:val="0071299F"/>
    <w:rsid w:val="00712B99"/>
    <w:rsid w:val="00723884"/>
    <w:rsid w:val="00724EAA"/>
    <w:rsid w:val="00733336"/>
    <w:rsid w:val="00735DB8"/>
    <w:rsid w:val="0073625B"/>
    <w:rsid w:val="0073709D"/>
    <w:rsid w:val="00751470"/>
    <w:rsid w:val="0078014E"/>
    <w:rsid w:val="00780628"/>
    <w:rsid w:val="0078070D"/>
    <w:rsid w:val="007818D7"/>
    <w:rsid w:val="00782C58"/>
    <w:rsid w:val="0078454D"/>
    <w:rsid w:val="00785061"/>
    <w:rsid w:val="00793EB3"/>
    <w:rsid w:val="007948B2"/>
    <w:rsid w:val="007952EA"/>
    <w:rsid w:val="007956BE"/>
    <w:rsid w:val="0079590C"/>
    <w:rsid w:val="007A1064"/>
    <w:rsid w:val="007A789D"/>
    <w:rsid w:val="007B2DCC"/>
    <w:rsid w:val="007B6005"/>
    <w:rsid w:val="007C245D"/>
    <w:rsid w:val="007C4759"/>
    <w:rsid w:val="007C4D06"/>
    <w:rsid w:val="007C69AD"/>
    <w:rsid w:val="007C6C4B"/>
    <w:rsid w:val="007D0707"/>
    <w:rsid w:val="007E2213"/>
    <w:rsid w:val="007E3076"/>
    <w:rsid w:val="007E3163"/>
    <w:rsid w:val="007F0587"/>
    <w:rsid w:val="007F72F1"/>
    <w:rsid w:val="0080155E"/>
    <w:rsid w:val="00803018"/>
    <w:rsid w:val="008078A8"/>
    <w:rsid w:val="00812BD3"/>
    <w:rsid w:val="0082142D"/>
    <w:rsid w:val="00822A26"/>
    <w:rsid w:val="00823061"/>
    <w:rsid w:val="00824068"/>
    <w:rsid w:val="0082538A"/>
    <w:rsid w:val="00827DC0"/>
    <w:rsid w:val="008347E4"/>
    <w:rsid w:val="00840E5F"/>
    <w:rsid w:val="00843415"/>
    <w:rsid w:val="00846AE3"/>
    <w:rsid w:val="0085199C"/>
    <w:rsid w:val="00851CB1"/>
    <w:rsid w:val="008520B4"/>
    <w:rsid w:val="00852BAB"/>
    <w:rsid w:val="00854C01"/>
    <w:rsid w:val="00856C6E"/>
    <w:rsid w:val="00865D16"/>
    <w:rsid w:val="00870365"/>
    <w:rsid w:val="00872F83"/>
    <w:rsid w:val="00874B47"/>
    <w:rsid w:val="00875E3A"/>
    <w:rsid w:val="00885489"/>
    <w:rsid w:val="00887507"/>
    <w:rsid w:val="008909F6"/>
    <w:rsid w:val="00890E9A"/>
    <w:rsid w:val="008A0585"/>
    <w:rsid w:val="008A0C65"/>
    <w:rsid w:val="008A1F2B"/>
    <w:rsid w:val="008A41D0"/>
    <w:rsid w:val="008A4513"/>
    <w:rsid w:val="008A6480"/>
    <w:rsid w:val="008A7297"/>
    <w:rsid w:val="008A7EA0"/>
    <w:rsid w:val="008B1588"/>
    <w:rsid w:val="008B29F8"/>
    <w:rsid w:val="008C03D3"/>
    <w:rsid w:val="008C0C5C"/>
    <w:rsid w:val="008C1190"/>
    <w:rsid w:val="008C139E"/>
    <w:rsid w:val="008D4498"/>
    <w:rsid w:val="008D69ED"/>
    <w:rsid w:val="008D7334"/>
    <w:rsid w:val="009004F7"/>
    <w:rsid w:val="00900F52"/>
    <w:rsid w:val="00901970"/>
    <w:rsid w:val="009065F5"/>
    <w:rsid w:val="00906D45"/>
    <w:rsid w:val="00907915"/>
    <w:rsid w:val="00912464"/>
    <w:rsid w:val="00912B08"/>
    <w:rsid w:val="00917CB1"/>
    <w:rsid w:val="0092301B"/>
    <w:rsid w:val="00924641"/>
    <w:rsid w:val="00930F6F"/>
    <w:rsid w:val="009315F3"/>
    <w:rsid w:val="00931685"/>
    <w:rsid w:val="00932831"/>
    <w:rsid w:val="00932EE4"/>
    <w:rsid w:val="00936C67"/>
    <w:rsid w:val="009424CA"/>
    <w:rsid w:val="00944527"/>
    <w:rsid w:val="00944553"/>
    <w:rsid w:val="00945E4A"/>
    <w:rsid w:val="009469C2"/>
    <w:rsid w:val="0095266F"/>
    <w:rsid w:val="009527EE"/>
    <w:rsid w:val="00954FA6"/>
    <w:rsid w:val="00956A4A"/>
    <w:rsid w:val="00965D20"/>
    <w:rsid w:val="00973BB4"/>
    <w:rsid w:val="00974A4A"/>
    <w:rsid w:val="00974B41"/>
    <w:rsid w:val="00975D6D"/>
    <w:rsid w:val="00981395"/>
    <w:rsid w:val="00985BB3"/>
    <w:rsid w:val="00991E3F"/>
    <w:rsid w:val="009958F0"/>
    <w:rsid w:val="00997B70"/>
    <w:rsid w:val="009A2F72"/>
    <w:rsid w:val="009A4888"/>
    <w:rsid w:val="009A552C"/>
    <w:rsid w:val="009B0CA6"/>
    <w:rsid w:val="009B287A"/>
    <w:rsid w:val="009B3B98"/>
    <w:rsid w:val="009B5A5B"/>
    <w:rsid w:val="009C4092"/>
    <w:rsid w:val="009C77B4"/>
    <w:rsid w:val="009D7861"/>
    <w:rsid w:val="009E575C"/>
    <w:rsid w:val="009F0EE4"/>
    <w:rsid w:val="009F1081"/>
    <w:rsid w:val="009F43B3"/>
    <w:rsid w:val="009F4ACA"/>
    <w:rsid w:val="009F7960"/>
    <w:rsid w:val="00A01AC1"/>
    <w:rsid w:val="00A022F7"/>
    <w:rsid w:val="00A02F93"/>
    <w:rsid w:val="00A03F62"/>
    <w:rsid w:val="00A054CD"/>
    <w:rsid w:val="00A05A7F"/>
    <w:rsid w:val="00A115C2"/>
    <w:rsid w:val="00A126AC"/>
    <w:rsid w:val="00A15786"/>
    <w:rsid w:val="00A16121"/>
    <w:rsid w:val="00A24D66"/>
    <w:rsid w:val="00A31570"/>
    <w:rsid w:val="00A35D81"/>
    <w:rsid w:val="00A370F4"/>
    <w:rsid w:val="00A40D17"/>
    <w:rsid w:val="00A42575"/>
    <w:rsid w:val="00A44FB6"/>
    <w:rsid w:val="00A64C9B"/>
    <w:rsid w:val="00A65095"/>
    <w:rsid w:val="00A66EBE"/>
    <w:rsid w:val="00A72C74"/>
    <w:rsid w:val="00A7399B"/>
    <w:rsid w:val="00A7438F"/>
    <w:rsid w:val="00A7512B"/>
    <w:rsid w:val="00A76563"/>
    <w:rsid w:val="00A779E5"/>
    <w:rsid w:val="00A96208"/>
    <w:rsid w:val="00A972AD"/>
    <w:rsid w:val="00A97A64"/>
    <w:rsid w:val="00AA26DB"/>
    <w:rsid w:val="00AA543F"/>
    <w:rsid w:val="00AB0B03"/>
    <w:rsid w:val="00AB4D48"/>
    <w:rsid w:val="00AD6ACC"/>
    <w:rsid w:val="00AE0B75"/>
    <w:rsid w:val="00AE247B"/>
    <w:rsid w:val="00AE64B4"/>
    <w:rsid w:val="00AF1971"/>
    <w:rsid w:val="00AF273E"/>
    <w:rsid w:val="00AF2AB1"/>
    <w:rsid w:val="00AF678A"/>
    <w:rsid w:val="00B03BB2"/>
    <w:rsid w:val="00B077EF"/>
    <w:rsid w:val="00B07EBB"/>
    <w:rsid w:val="00B1305F"/>
    <w:rsid w:val="00B13EFC"/>
    <w:rsid w:val="00B24B70"/>
    <w:rsid w:val="00B24DC6"/>
    <w:rsid w:val="00B2504C"/>
    <w:rsid w:val="00B25E20"/>
    <w:rsid w:val="00B2604B"/>
    <w:rsid w:val="00B3202C"/>
    <w:rsid w:val="00B35081"/>
    <w:rsid w:val="00B3641E"/>
    <w:rsid w:val="00B4254F"/>
    <w:rsid w:val="00B503CB"/>
    <w:rsid w:val="00B505B1"/>
    <w:rsid w:val="00B509AC"/>
    <w:rsid w:val="00B50BD6"/>
    <w:rsid w:val="00B55B10"/>
    <w:rsid w:val="00B56F20"/>
    <w:rsid w:val="00B61E73"/>
    <w:rsid w:val="00B62116"/>
    <w:rsid w:val="00B621A4"/>
    <w:rsid w:val="00B64FE6"/>
    <w:rsid w:val="00B65B17"/>
    <w:rsid w:val="00B6637C"/>
    <w:rsid w:val="00B712FE"/>
    <w:rsid w:val="00B71864"/>
    <w:rsid w:val="00B71CAD"/>
    <w:rsid w:val="00B72EF3"/>
    <w:rsid w:val="00B7342C"/>
    <w:rsid w:val="00B753C7"/>
    <w:rsid w:val="00B774F1"/>
    <w:rsid w:val="00B91DE1"/>
    <w:rsid w:val="00B955E0"/>
    <w:rsid w:val="00B97AE8"/>
    <w:rsid w:val="00BA04CF"/>
    <w:rsid w:val="00BA0BF2"/>
    <w:rsid w:val="00BA0CFE"/>
    <w:rsid w:val="00BA15AA"/>
    <w:rsid w:val="00BA4002"/>
    <w:rsid w:val="00BA4729"/>
    <w:rsid w:val="00BB140D"/>
    <w:rsid w:val="00BB226A"/>
    <w:rsid w:val="00BB49F7"/>
    <w:rsid w:val="00BB516B"/>
    <w:rsid w:val="00BC29F1"/>
    <w:rsid w:val="00BC3763"/>
    <w:rsid w:val="00BC5457"/>
    <w:rsid w:val="00BC58A4"/>
    <w:rsid w:val="00BC5B54"/>
    <w:rsid w:val="00BC674C"/>
    <w:rsid w:val="00BD07EF"/>
    <w:rsid w:val="00BD3910"/>
    <w:rsid w:val="00BD4F5E"/>
    <w:rsid w:val="00BD54EA"/>
    <w:rsid w:val="00BE49E6"/>
    <w:rsid w:val="00BE4E90"/>
    <w:rsid w:val="00BE5664"/>
    <w:rsid w:val="00BF0872"/>
    <w:rsid w:val="00BF1941"/>
    <w:rsid w:val="00BF4D09"/>
    <w:rsid w:val="00BF7BE9"/>
    <w:rsid w:val="00C00788"/>
    <w:rsid w:val="00C00F1A"/>
    <w:rsid w:val="00C04B81"/>
    <w:rsid w:val="00C059A3"/>
    <w:rsid w:val="00C107BB"/>
    <w:rsid w:val="00C10FF5"/>
    <w:rsid w:val="00C12F69"/>
    <w:rsid w:val="00C22307"/>
    <w:rsid w:val="00C23631"/>
    <w:rsid w:val="00C23A05"/>
    <w:rsid w:val="00C24011"/>
    <w:rsid w:val="00C309C7"/>
    <w:rsid w:val="00C33FBB"/>
    <w:rsid w:val="00C341C3"/>
    <w:rsid w:val="00C356AA"/>
    <w:rsid w:val="00C374DF"/>
    <w:rsid w:val="00C4092F"/>
    <w:rsid w:val="00C42751"/>
    <w:rsid w:val="00C452DE"/>
    <w:rsid w:val="00C50C22"/>
    <w:rsid w:val="00C512D4"/>
    <w:rsid w:val="00C51DEE"/>
    <w:rsid w:val="00C52270"/>
    <w:rsid w:val="00C53522"/>
    <w:rsid w:val="00C614AE"/>
    <w:rsid w:val="00C624AB"/>
    <w:rsid w:val="00C65422"/>
    <w:rsid w:val="00C6741F"/>
    <w:rsid w:val="00C72590"/>
    <w:rsid w:val="00C74F33"/>
    <w:rsid w:val="00C7526E"/>
    <w:rsid w:val="00C76EBE"/>
    <w:rsid w:val="00C81CC2"/>
    <w:rsid w:val="00C929BC"/>
    <w:rsid w:val="00C95A2D"/>
    <w:rsid w:val="00CA0279"/>
    <w:rsid w:val="00CA7AF1"/>
    <w:rsid w:val="00CB6F84"/>
    <w:rsid w:val="00CC3C41"/>
    <w:rsid w:val="00CC5865"/>
    <w:rsid w:val="00CC76B3"/>
    <w:rsid w:val="00CD1237"/>
    <w:rsid w:val="00CD3B65"/>
    <w:rsid w:val="00CE0359"/>
    <w:rsid w:val="00CE0FF0"/>
    <w:rsid w:val="00CE15AC"/>
    <w:rsid w:val="00CE19C1"/>
    <w:rsid w:val="00CE45B7"/>
    <w:rsid w:val="00CE4C0C"/>
    <w:rsid w:val="00CE6ADF"/>
    <w:rsid w:val="00CF363C"/>
    <w:rsid w:val="00CF394A"/>
    <w:rsid w:val="00CF4D4B"/>
    <w:rsid w:val="00CF7718"/>
    <w:rsid w:val="00D003AD"/>
    <w:rsid w:val="00D0081C"/>
    <w:rsid w:val="00D00BC4"/>
    <w:rsid w:val="00D03CB4"/>
    <w:rsid w:val="00D04F54"/>
    <w:rsid w:val="00D05814"/>
    <w:rsid w:val="00D0601C"/>
    <w:rsid w:val="00D116E3"/>
    <w:rsid w:val="00D15648"/>
    <w:rsid w:val="00D172B1"/>
    <w:rsid w:val="00D21908"/>
    <w:rsid w:val="00D22081"/>
    <w:rsid w:val="00D268A6"/>
    <w:rsid w:val="00D3119F"/>
    <w:rsid w:val="00D3202A"/>
    <w:rsid w:val="00D32643"/>
    <w:rsid w:val="00D32A8C"/>
    <w:rsid w:val="00D3483E"/>
    <w:rsid w:val="00D35AB6"/>
    <w:rsid w:val="00D425F6"/>
    <w:rsid w:val="00D457FA"/>
    <w:rsid w:val="00D45E4F"/>
    <w:rsid w:val="00D514B8"/>
    <w:rsid w:val="00D601C3"/>
    <w:rsid w:val="00D65975"/>
    <w:rsid w:val="00D66342"/>
    <w:rsid w:val="00D67906"/>
    <w:rsid w:val="00D70B7C"/>
    <w:rsid w:val="00D713B0"/>
    <w:rsid w:val="00D742E5"/>
    <w:rsid w:val="00D777B2"/>
    <w:rsid w:val="00D811B3"/>
    <w:rsid w:val="00D81849"/>
    <w:rsid w:val="00D9177A"/>
    <w:rsid w:val="00D94546"/>
    <w:rsid w:val="00D973E5"/>
    <w:rsid w:val="00DA05F5"/>
    <w:rsid w:val="00DA17FB"/>
    <w:rsid w:val="00DA21CA"/>
    <w:rsid w:val="00DA4497"/>
    <w:rsid w:val="00DA72C8"/>
    <w:rsid w:val="00DB68AE"/>
    <w:rsid w:val="00DC1B82"/>
    <w:rsid w:val="00DC2BD7"/>
    <w:rsid w:val="00DC700F"/>
    <w:rsid w:val="00DD1E8C"/>
    <w:rsid w:val="00DD4EDD"/>
    <w:rsid w:val="00DD5F6B"/>
    <w:rsid w:val="00DF4337"/>
    <w:rsid w:val="00DF7AC1"/>
    <w:rsid w:val="00E0545C"/>
    <w:rsid w:val="00E06E13"/>
    <w:rsid w:val="00E077B2"/>
    <w:rsid w:val="00E132B4"/>
    <w:rsid w:val="00E2250F"/>
    <w:rsid w:val="00E2520A"/>
    <w:rsid w:val="00E26D57"/>
    <w:rsid w:val="00E33285"/>
    <w:rsid w:val="00E36D37"/>
    <w:rsid w:val="00E37EAC"/>
    <w:rsid w:val="00E42496"/>
    <w:rsid w:val="00E42E8D"/>
    <w:rsid w:val="00E43461"/>
    <w:rsid w:val="00E45003"/>
    <w:rsid w:val="00E45D6E"/>
    <w:rsid w:val="00E47132"/>
    <w:rsid w:val="00E536CA"/>
    <w:rsid w:val="00E546EB"/>
    <w:rsid w:val="00E64D62"/>
    <w:rsid w:val="00E65D2C"/>
    <w:rsid w:val="00E66710"/>
    <w:rsid w:val="00E66B86"/>
    <w:rsid w:val="00E70D16"/>
    <w:rsid w:val="00E71D70"/>
    <w:rsid w:val="00E73BE6"/>
    <w:rsid w:val="00E76B2A"/>
    <w:rsid w:val="00E77172"/>
    <w:rsid w:val="00E80252"/>
    <w:rsid w:val="00E808FA"/>
    <w:rsid w:val="00E80A06"/>
    <w:rsid w:val="00E8546E"/>
    <w:rsid w:val="00E85F38"/>
    <w:rsid w:val="00E930B5"/>
    <w:rsid w:val="00E9439E"/>
    <w:rsid w:val="00E95DAD"/>
    <w:rsid w:val="00E97294"/>
    <w:rsid w:val="00E97CC0"/>
    <w:rsid w:val="00EA0860"/>
    <w:rsid w:val="00EA353A"/>
    <w:rsid w:val="00EA5BAA"/>
    <w:rsid w:val="00EA629C"/>
    <w:rsid w:val="00EC1632"/>
    <w:rsid w:val="00EC1C5E"/>
    <w:rsid w:val="00EC463E"/>
    <w:rsid w:val="00EC7778"/>
    <w:rsid w:val="00ED4704"/>
    <w:rsid w:val="00ED4B23"/>
    <w:rsid w:val="00ED5970"/>
    <w:rsid w:val="00ED645C"/>
    <w:rsid w:val="00ED7274"/>
    <w:rsid w:val="00EE20C6"/>
    <w:rsid w:val="00EE6F97"/>
    <w:rsid w:val="00EF0886"/>
    <w:rsid w:val="00EF1F40"/>
    <w:rsid w:val="00EF4D3C"/>
    <w:rsid w:val="00EF4EBA"/>
    <w:rsid w:val="00F0212C"/>
    <w:rsid w:val="00F02F53"/>
    <w:rsid w:val="00F053AD"/>
    <w:rsid w:val="00F06205"/>
    <w:rsid w:val="00F0743A"/>
    <w:rsid w:val="00F16D03"/>
    <w:rsid w:val="00F17D96"/>
    <w:rsid w:val="00F206AE"/>
    <w:rsid w:val="00F23560"/>
    <w:rsid w:val="00F316BA"/>
    <w:rsid w:val="00F31906"/>
    <w:rsid w:val="00F32416"/>
    <w:rsid w:val="00F32C0E"/>
    <w:rsid w:val="00F3403F"/>
    <w:rsid w:val="00F34949"/>
    <w:rsid w:val="00F35CD7"/>
    <w:rsid w:val="00F36E85"/>
    <w:rsid w:val="00F42EC0"/>
    <w:rsid w:val="00F46063"/>
    <w:rsid w:val="00F475C6"/>
    <w:rsid w:val="00F5200A"/>
    <w:rsid w:val="00F539FC"/>
    <w:rsid w:val="00F54593"/>
    <w:rsid w:val="00F552B3"/>
    <w:rsid w:val="00F566DC"/>
    <w:rsid w:val="00F61EF9"/>
    <w:rsid w:val="00F62C29"/>
    <w:rsid w:val="00F67029"/>
    <w:rsid w:val="00F70706"/>
    <w:rsid w:val="00F70FE7"/>
    <w:rsid w:val="00F712D9"/>
    <w:rsid w:val="00F7134D"/>
    <w:rsid w:val="00F7152A"/>
    <w:rsid w:val="00F81F9B"/>
    <w:rsid w:val="00F83447"/>
    <w:rsid w:val="00F87ACB"/>
    <w:rsid w:val="00F87BE0"/>
    <w:rsid w:val="00F9102C"/>
    <w:rsid w:val="00F92B6E"/>
    <w:rsid w:val="00F9501E"/>
    <w:rsid w:val="00F96B08"/>
    <w:rsid w:val="00F972C2"/>
    <w:rsid w:val="00F97EE0"/>
    <w:rsid w:val="00F97F73"/>
    <w:rsid w:val="00FA4672"/>
    <w:rsid w:val="00FA5E46"/>
    <w:rsid w:val="00FA7354"/>
    <w:rsid w:val="00FB71C8"/>
    <w:rsid w:val="00FB7268"/>
    <w:rsid w:val="00FC45CC"/>
    <w:rsid w:val="00FD0CDD"/>
    <w:rsid w:val="00FD7024"/>
    <w:rsid w:val="00FD71C5"/>
    <w:rsid w:val="00FE3889"/>
    <w:rsid w:val="00FE6922"/>
    <w:rsid w:val="00FE7834"/>
    <w:rsid w:val="00FF0EB4"/>
    <w:rsid w:val="00FF2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ED062"/>
  <w15:chartTrackingRefBased/>
  <w15:docId w15:val="{B912F8F4-6FE2-49D8-B339-6A0AC453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outlineLvl w:val="0"/>
    </w:pPr>
    <w:rPr>
      <w:sz w:val="24"/>
    </w:rPr>
  </w:style>
  <w:style w:type="paragraph" w:styleId="2">
    <w:name w:val="heading 2"/>
    <w:basedOn w:val="a"/>
    <w:next w:val="a"/>
    <w:qFormat/>
    <w:pPr>
      <w:keepNext/>
      <w:ind w:firstLine="720"/>
      <w:jc w:val="center"/>
      <w:outlineLvl w:val="1"/>
    </w:pPr>
    <w:rPr>
      <w:sz w:val="24"/>
    </w:rPr>
  </w:style>
  <w:style w:type="paragraph" w:styleId="3">
    <w:name w:val="heading 3"/>
    <w:basedOn w:val="a"/>
    <w:next w:val="a"/>
    <w:qFormat/>
    <w:rsid w:val="00710844"/>
    <w:pPr>
      <w:keepNext/>
      <w:spacing w:before="240" w:after="60"/>
      <w:outlineLvl w:val="2"/>
    </w:pPr>
    <w:rPr>
      <w:rFonts w:ascii="Arial" w:hAnsi="Arial" w:cs="Arial"/>
      <w:b/>
      <w:bCs/>
      <w:sz w:val="26"/>
      <w:szCs w:val="26"/>
    </w:rPr>
  </w:style>
  <w:style w:type="paragraph" w:styleId="5">
    <w:name w:val="heading 5"/>
    <w:basedOn w:val="a"/>
    <w:next w:val="a"/>
    <w:qFormat/>
    <w:rsid w:val="000B4D2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720"/>
      <w:jc w:val="both"/>
    </w:pPr>
    <w:rPr>
      <w:sz w:val="24"/>
    </w:rPr>
  </w:style>
  <w:style w:type="paragraph" w:customStyle="1" w:styleId="a4">
    <w:name w:val="Название"/>
    <w:basedOn w:val="a"/>
    <w:qFormat/>
    <w:rsid w:val="00173CF4"/>
    <w:pPr>
      <w:jc w:val="center"/>
    </w:pPr>
    <w:rPr>
      <w:b/>
      <w:sz w:val="24"/>
      <w:u w:val="single"/>
    </w:rPr>
  </w:style>
  <w:style w:type="paragraph" w:styleId="a5">
    <w:name w:val="Balloon Text"/>
    <w:basedOn w:val="a"/>
    <w:semiHidden/>
    <w:rsid w:val="00F9102C"/>
    <w:rPr>
      <w:rFonts w:ascii="Tahoma" w:hAnsi="Tahoma" w:cs="Tahoma"/>
      <w:sz w:val="16"/>
      <w:szCs w:val="16"/>
    </w:rPr>
  </w:style>
  <w:style w:type="table" w:styleId="a6">
    <w:name w:val="Table Grid"/>
    <w:basedOn w:val="a1"/>
    <w:rsid w:val="00C51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rsid w:val="009D7861"/>
    <w:pPr>
      <w:ind w:firstLine="720"/>
      <w:jc w:val="center"/>
    </w:pPr>
    <w:rPr>
      <w:caps/>
      <w:sz w:val="24"/>
    </w:rPr>
  </w:style>
  <w:style w:type="paragraph" w:styleId="30">
    <w:name w:val="Body Text 3"/>
    <w:basedOn w:val="a"/>
    <w:rsid w:val="00462C6E"/>
    <w:pPr>
      <w:spacing w:after="120"/>
    </w:pPr>
    <w:rPr>
      <w:sz w:val="16"/>
      <w:szCs w:val="16"/>
    </w:rPr>
  </w:style>
  <w:style w:type="paragraph" w:customStyle="1" w:styleId="10">
    <w:name w:val="Обычный1"/>
    <w:rsid w:val="008A41D0"/>
    <w:pPr>
      <w:widowControl w:val="0"/>
      <w:snapToGrid w:val="0"/>
    </w:pPr>
    <w:rPr>
      <w:sz w:val="24"/>
    </w:rPr>
  </w:style>
  <w:style w:type="paragraph" w:styleId="a7">
    <w:name w:val="footer"/>
    <w:basedOn w:val="a"/>
    <w:rsid w:val="00D742E5"/>
    <w:pPr>
      <w:tabs>
        <w:tab w:val="center" w:pos="4677"/>
        <w:tab w:val="right" w:pos="9355"/>
      </w:tabs>
    </w:pPr>
    <w:rPr>
      <w:sz w:val="24"/>
      <w:szCs w:val="24"/>
    </w:rPr>
  </w:style>
  <w:style w:type="paragraph" w:styleId="a8">
    <w:name w:val="header"/>
    <w:basedOn w:val="a"/>
    <w:rsid w:val="00C341C3"/>
    <w:pPr>
      <w:tabs>
        <w:tab w:val="center" w:pos="4677"/>
        <w:tab w:val="right" w:pos="9355"/>
      </w:tabs>
    </w:pPr>
  </w:style>
  <w:style w:type="character" w:styleId="a9">
    <w:name w:val="page number"/>
    <w:basedOn w:val="a0"/>
    <w:rsid w:val="00C341C3"/>
  </w:style>
  <w:style w:type="paragraph" w:customStyle="1" w:styleId="ConsPlusNonformat">
    <w:name w:val="ConsPlusNonformat"/>
    <w:rsid w:val="00177D37"/>
    <w:pPr>
      <w:widowControl w:val="0"/>
      <w:autoSpaceDE w:val="0"/>
      <w:autoSpaceDN w:val="0"/>
      <w:adjustRightInd w:val="0"/>
    </w:pPr>
    <w:rPr>
      <w:rFonts w:ascii="Courier New" w:hAnsi="Courier New" w:cs="Courier New"/>
    </w:rPr>
  </w:style>
  <w:style w:type="paragraph" w:customStyle="1" w:styleId="ConsPlusCell">
    <w:name w:val="ConsPlusCell"/>
    <w:rsid w:val="00177D37"/>
    <w:pPr>
      <w:widowControl w:val="0"/>
      <w:autoSpaceDE w:val="0"/>
      <w:autoSpaceDN w:val="0"/>
      <w:adjustRightInd w:val="0"/>
    </w:pPr>
    <w:rPr>
      <w:rFonts w:ascii="Arial" w:hAnsi="Arial" w:cs="Arial"/>
    </w:rPr>
  </w:style>
  <w:style w:type="paragraph" w:customStyle="1" w:styleId="ConsPlusNormal">
    <w:name w:val="ConsPlusNormal"/>
    <w:rsid w:val="00AB0B03"/>
    <w:pPr>
      <w:widowControl w:val="0"/>
      <w:autoSpaceDE w:val="0"/>
      <w:autoSpaceDN w:val="0"/>
      <w:adjustRightInd w:val="0"/>
      <w:ind w:firstLine="720"/>
    </w:pPr>
    <w:rPr>
      <w:rFonts w:ascii="Arial" w:hAnsi="Arial" w:cs="Arial"/>
    </w:rPr>
  </w:style>
  <w:style w:type="paragraph" w:customStyle="1" w:styleId="FR1">
    <w:name w:val="FR1"/>
    <w:rsid w:val="00CF7718"/>
    <w:pPr>
      <w:widowControl w:val="0"/>
      <w:autoSpaceDE w:val="0"/>
      <w:autoSpaceDN w:val="0"/>
      <w:spacing w:before="260" w:line="259" w:lineRule="auto"/>
      <w:jc w:val="both"/>
    </w:pPr>
    <w:rPr>
      <w:sz w:val="28"/>
    </w:rPr>
  </w:style>
  <w:style w:type="character" w:styleId="aa">
    <w:name w:val="Hyperlink"/>
    <w:rsid w:val="00A15786"/>
    <w:rPr>
      <w:color w:val="0000FF"/>
      <w:u w:val="single"/>
    </w:rPr>
  </w:style>
  <w:style w:type="paragraph" w:customStyle="1" w:styleId="ConsPlusTitle">
    <w:name w:val="ConsPlusTitle"/>
    <w:rsid w:val="00A15786"/>
    <w:pPr>
      <w:widowControl w:val="0"/>
      <w:autoSpaceDE w:val="0"/>
      <w:autoSpaceDN w:val="0"/>
      <w:adjustRightInd w:val="0"/>
    </w:pPr>
    <w:rPr>
      <w:rFonts w:ascii="Arial" w:hAnsi="Arial" w:cs="Arial"/>
      <w:b/>
      <w:bCs/>
    </w:rPr>
  </w:style>
  <w:style w:type="paragraph" w:styleId="ab">
    <w:name w:val="Body Text"/>
    <w:basedOn w:val="a"/>
    <w:rsid w:val="0022571C"/>
    <w:pPr>
      <w:spacing w:after="120"/>
    </w:pPr>
  </w:style>
  <w:style w:type="paragraph" w:customStyle="1" w:styleId="CharChar">
    <w:name w:val="Char Char"/>
    <w:basedOn w:val="a"/>
    <w:autoRedefine/>
    <w:rsid w:val="0025161A"/>
    <w:pPr>
      <w:spacing w:after="160" w:line="240" w:lineRule="exact"/>
    </w:pPr>
    <w:rPr>
      <w:sz w:val="28"/>
      <w:szCs w:val="28"/>
      <w:lang w:val="en-US" w:eastAsia="en-US"/>
    </w:rPr>
  </w:style>
  <w:style w:type="paragraph" w:customStyle="1" w:styleId="11">
    <w:name w:val="Абзац списка1"/>
    <w:basedOn w:val="a"/>
    <w:rsid w:val="003F45B3"/>
    <w:pPr>
      <w:spacing w:after="200" w:line="276" w:lineRule="auto"/>
      <w:ind w:left="720"/>
      <w:contextualSpacing/>
    </w:pPr>
    <w:rPr>
      <w:rFonts w:ascii="Calibri" w:hAnsi="Calibri"/>
      <w:sz w:val="22"/>
      <w:szCs w:val="22"/>
    </w:rPr>
  </w:style>
  <w:style w:type="character" w:customStyle="1" w:styleId="apple-style-span">
    <w:name w:val="apple-style-span"/>
    <w:rsid w:val="003F45B3"/>
    <w:rPr>
      <w:rFonts w:ascii="Times New Roman" w:hAnsi="Times New Roman" w:cs="Times New Roman" w:hint="default"/>
    </w:rPr>
  </w:style>
  <w:style w:type="character" w:customStyle="1" w:styleId="apple-converted-space">
    <w:name w:val="apple-converted-space"/>
    <w:rsid w:val="003F45B3"/>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01327">
      <w:bodyDiv w:val="1"/>
      <w:marLeft w:val="0"/>
      <w:marRight w:val="0"/>
      <w:marTop w:val="0"/>
      <w:marBottom w:val="0"/>
      <w:divBdr>
        <w:top w:val="none" w:sz="0" w:space="0" w:color="auto"/>
        <w:left w:val="none" w:sz="0" w:space="0" w:color="auto"/>
        <w:bottom w:val="none" w:sz="0" w:space="0" w:color="auto"/>
        <w:right w:val="none" w:sz="0" w:space="0" w:color="auto"/>
      </w:divBdr>
    </w:div>
    <w:div w:id="104425993">
      <w:bodyDiv w:val="1"/>
      <w:marLeft w:val="0"/>
      <w:marRight w:val="0"/>
      <w:marTop w:val="0"/>
      <w:marBottom w:val="0"/>
      <w:divBdr>
        <w:top w:val="none" w:sz="0" w:space="0" w:color="auto"/>
        <w:left w:val="none" w:sz="0" w:space="0" w:color="auto"/>
        <w:bottom w:val="none" w:sz="0" w:space="0" w:color="auto"/>
        <w:right w:val="none" w:sz="0" w:space="0" w:color="auto"/>
      </w:divBdr>
    </w:div>
    <w:div w:id="131291260">
      <w:bodyDiv w:val="1"/>
      <w:marLeft w:val="0"/>
      <w:marRight w:val="0"/>
      <w:marTop w:val="0"/>
      <w:marBottom w:val="0"/>
      <w:divBdr>
        <w:top w:val="none" w:sz="0" w:space="0" w:color="auto"/>
        <w:left w:val="none" w:sz="0" w:space="0" w:color="auto"/>
        <w:bottom w:val="none" w:sz="0" w:space="0" w:color="auto"/>
        <w:right w:val="none" w:sz="0" w:space="0" w:color="auto"/>
      </w:divBdr>
    </w:div>
    <w:div w:id="232274330">
      <w:bodyDiv w:val="1"/>
      <w:marLeft w:val="0"/>
      <w:marRight w:val="0"/>
      <w:marTop w:val="0"/>
      <w:marBottom w:val="0"/>
      <w:divBdr>
        <w:top w:val="none" w:sz="0" w:space="0" w:color="auto"/>
        <w:left w:val="none" w:sz="0" w:space="0" w:color="auto"/>
        <w:bottom w:val="none" w:sz="0" w:space="0" w:color="auto"/>
        <w:right w:val="none" w:sz="0" w:space="0" w:color="auto"/>
      </w:divBdr>
    </w:div>
    <w:div w:id="325592912">
      <w:bodyDiv w:val="1"/>
      <w:marLeft w:val="0"/>
      <w:marRight w:val="0"/>
      <w:marTop w:val="0"/>
      <w:marBottom w:val="0"/>
      <w:divBdr>
        <w:top w:val="none" w:sz="0" w:space="0" w:color="auto"/>
        <w:left w:val="none" w:sz="0" w:space="0" w:color="auto"/>
        <w:bottom w:val="none" w:sz="0" w:space="0" w:color="auto"/>
        <w:right w:val="none" w:sz="0" w:space="0" w:color="auto"/>
      </w:divBdr>
    </w:div>
    <w:div w:id="403188600">
      <w:bodyDiv w:val="1"/>
      <w:marLeft w:val="0"/>
      <w:marRight w:val="0"/>
      <w:marTop w:val="0"/>
      <w:marBottom w:val="0"/>
      <w:divBdr>
        <w:top w:val="none" w:sz="0" w:space="0" w:color="auto"/>
        <w:left w:val="none" w:sz="0" w:space="0" w:color="auto"/>
        <w:bottom w:val="none" w:sz="0" w:space="0" w:color="auto"/>
        <w:right w:val="none" w:sz="0" w:space="0" w:color="auto"/>
      </w:divBdr>
    </w:div>
    <w:div w:id="442001888">
      <w:bodyDiv w:val="1"/>
      <w:marLeft w:val="0"/>
      <w:marRight w:val="0"/>
      <w:marTop w:val="0"/>
      <w:marBottom w:val="0"/>
      <w:divBdr>
        <w:top w:val="none" w:sz="0" w:space="0" w:color="auto"/>
        <w:left w:val="none" w:sz="0" w:space="0" w:color="auto"/>
        <w:bottom w:val="none" w:sz="0" w:space="0" w:color="auto"/>
        <w:right w:val="none" w:sz="0" w:space="0" w:color="auto"/>
      </w:divBdr>
    </w:div>
    <w:div w:id="458688739">
      <w:bodyDiv w:val="1"/>
      <w:marLeft w:val="0"/>
      <w:marRight w:val="0"/>
      <w:marTop w:val="0"/>
      <w:marBottom w:val="0"/>
      <w:divBdr>
        <w:top w:val="none" w:sz="0" w:space="0" w:color="auto"/>
        <w:left w:val="none" w:sz="0" w:space="0" w:color="auto"/>
        <w:bottom w:val="none" w:sz="0" w:space="0" w:color="auto"/>
        <w:right w:val="none" w:sz="0" w:space="0" w:color="auto"/>
      </w:divBdr>
    </w:div>
    <w:div w:id="486943784">
      <w:bodyDiv w:val="1"/>
      <w:marLeft w:val="0"/>
      <w:marRight w:val="0"/>
      <w:marTop w:val="0"/>
      <w:marBottom w:val="0"/>
      <w:divBdr>
        <w:top w:val="none" w:sz="0" w:space="0" w:color="auto"/>
        <w:left w:val="none" w:sz="0" w:space="0" w:color="auto"/>
        <w:bottom w:val="none" w:sz="0" w:space="0" w:color="auto"/>
        <w:right w:val="none" w:sz="0" w:space="0" w:color="auto"/>
      </w:divBdr>
    </w:div>
    <w:div w:id="623997382">
      <w:bodyDiv w:val="1"/>
      <w:marLeft w:val="0"/>
      <w:marRight w:val="0"/>
      <w:marTop w:val="0"/>
      <w:marBottom w:val="0"/>
      <w:divBdr>
        <w:top w:val="none" w:sz="0" w:space="0" w:color="auto"/>
        <w:left w:val="none" w:sz="0" w:space="0" w:color="auto"/>
        <w:bottom w:val="none" w:sz="0" w:space="0" w:color="auto"/>
        <w:right w:val="none" w:sz="0" w:space="0" w:color="auto"/>
      </w:divBdr>
    </w:div>
    <w:div w:id="653484291">
      <w:bodyDiv w:val="1"/>
      <w:marLeft w:val="0"/>
      <w:marRight w:val="0"/>
      <w:marTop w:val="0"/>
      <w:marBottom w:val="0"/>
      <w:divBdr>
        <w:top w:val="none" w:sz="0" w:space="0" w:color="auto"/>
        <w:left w:val="none" w:sz="0" w:space="0" w:color="auto"/>
        <w:bottom w:val="none" w:sz="0" w:space="0" w:color="auto"/>
        <w:right w:val="none" w:sz="0" w:space="0" w:color="auto"/>
      </w:divBdr>
    </w:div>
    <w:div w:id="671224841">
      <w:bodyDiv w:val="1"/>
      <w:marLeft w:val="0"/>
      <w:marRight w:val="0"/>
      <w:marTop w:val="0"/>
      <w:marBottom w:val="0"/>
      <w:divBdr>
        <w:top w:val="none" w:sz="0" w:space="0" w:color="auto"/>
        <w:left w:val="none" w:sz="0" w:space="0" w:color="auto"/>
        <w:bottom w:val="none" w:sz="0" w:space="0" w:color="auto"/>
        <w:right w:val="none" w:sz="0" w:space="0" w:color="auto"/>
      </w:divBdr>
    </w:div>
    <w:div w:id="706876204">
      <w:bodyDiv w:val="1"/>
      <w:marLeft w:val="0"/>
      <w:marRight w:val="0"/>
      <w:marTop w:val="0"/>
      <w:marBottom w:val="0"/>
      <w:divBdr>
        <w:top w:val="none" w:sz="0" w:space="0" w:color="auto"/>
        <w:left w:val="none" w:sz="0" w:space="0" w:color="auto"/>
        <w:bottom w:val="none" w:sz="0" w:space="0" w:color="auto"/>
        <w:right w:val="none" w:sz="0" w:space="0" w:color="auto"/>
      </w:divBdr>
    </w:div>
    <w:div w:id="717827762">
      <w:bodyDiv w:val="1"/>
      <w:marLeft w:val="0"/>
      <w:marRight w:val="0"/>
      <w:marTop w:val="0"/>
      <w:marBottom w:val="0"/>
      <w:divBdr>
        <w:top w:val="none" w:sz="0" w:space="0" w:color="auto"/>
        <w:left w:val="none" w:sz="0" w:space="0" w:color="auto"/>
        <w:bottom w:val="none" w:sz="0" w:space="0" w:color="auto"/>
        <w:right w:val="none" w:sz="0" w:space="0" w:color="auto"/>
      </w:divBdr>
    </w:div>
    <w:div w:id="732391009">
      <w:bodyDiv w:val="1"/>
      <w:marLeft w:val="0"/>
      <w:marRight w:val="0"/>
      <w:marTop w:val="0"/>
      <w:marBottom w:val="0"/>
      <w:divBdr>
        <w:top w:val="none" w:sz="0" w:space="0" w:color="auto"/>
        <w:left w:val="none" w:sz="0" w:space="0" w:color="auto"/>
        <w:bottom w:val="none" w:sz="0" w:space="0" w:color="auto"/>
        <w:right w:val="none" w:sz="0" w:space="0" w:color="auto"/>
      </w:divBdr>
    </w:div>
    <w:div w:id="743600850">
      <w:bodyDiv w:val="1"/>
      <w:marLeft w:val="0"/>
      <w:marRight w:val="0"/>
      <w:marTop w:val="0"/>
      <w:marBottom w:val="0"/>
      <w:divBdr>
        <w:top w:val="none" w:sz="0" w:space="0" w:color="auto"/>
        <w:left w:val="none" w:sz="0" w:space="0" w:color="auto"/>
        <w:bottom w:val="none" w:sz="0" w:space="0" w:color="auto"/>
        <w:right w:val="none" w:sz="0" w:space="0" w:color="auto"/>
      </w:divBdr>
    </w:div>
    <w:div w:id="785733316">
      <w:bodyDiv w:val="1"/>
      <w:marLeft w:val="0"/>
      <w:marRight w:val="0"/>
      <w:marTop w:val="0"/>
      <w:marBottom w:val="0"/>
      <w:divBdr>
        <w:top w:val="none" w:sz="0" w:space="0" w:color="auto"/>
        <w:left w:val="none" w:sz="0" w:space="0" w:color="auto"/>
        <w:bottom w:val="none" w:sz="0" w:space="0" w:color="auto"/>
        <w:right w:val="none" w:sz="0" w:space="0" w:color="auto"/>
      </w:divBdr>
    </w:div>
    <w:div w:id="814832903">
      <w:bodyDiv w:val="1"/>
      <w:marLeft w:val="0"/>
      <w:marRight w:val="0"/>
      <w:marTop w:val="0"/>
      <w:marBottom w:val="0"/>
      <w:divBdr>
        <w:top w:val="none" w:sz="0" w:space="0" w:color="auto"/>
        <w:left w:val="none" w:sz="0" w:space="0" w:color="auto"/>
        <w:bottom w:val="none" w:sz="0" w:space="0" w:color="auto"/>
        <w:right w:val="none" w:sz="0" w:space="0" w:color="auto"/>
      </w:divBdr>
    </w:div>
    <w:div w:id="839387756">
      <w:bodyDiv w:val="1"/>
      <w:marLeft w:val="0"/>
      <w:marRight w:val="0"/>
      <w:marTop w:val="0"/>
      <w:marBottom w:val="0"/>
      <w:divBdr>
        <w:top w:val="none" w:sz="0" w:space="0" w:color="auto"/>
        <w:left w:val="none" w:sz="0" w:space="0" w:color="auto"/>
        <w:bottom w:val="none" w:sz="0" w:space="0" w:color="auto"/>
        <w:right w:val="none" w:sz="0" w:space="0" w:color="auto"/>
      </w:divBdr>
    </w:div>
    <w:div w:id="908417687">
      <w:bodyDiv w:val="1"/>
      <w:marLeft w:val="0"/>
      <w:marRight w:val="0"/>
      <w:marTop w:val="0"/>
      <w:marBottom w:val="0"/>
      <w:divBdr>
        <w:top w:val="none" w:sz="0" w:space="0" w:color="auto"/>
        <w:left w:val="none" w:sz="0" w:space="0" w:color="auto"/>
        <w:bottom w:val="none" w:sz="0" w:space="0" w:color="auto"/>
        <w:right w:val="none" w:sz="0" w:space="0" w:color="auto"/>
      </w:divBdr>
    </w:div>
    <w:div w:id="937718463">
      <w:bodyDiv w:val="1"/>
      <w:marLeft w:val="0"/>
      <w:marRight w:val="0"/>
      <w:marTop w:val="0"/>
      <w:marBottom w:val="0"/>
      <w:divBdr>
        <w:top w:val="none" w:sz="0" w:space="0" w:color="auto"/>
        <w:left w:val="none" w:sz="0" w:space="0" w:color="auto"/>
        <w:bottom w:val="none" w:sz="0" w:space="0" w:color="auto"/>
        <w:right w:val="none" w:sz="0" w:space="0" w:color="auto"/>
      </w:divBdr>
    </w:div>
    <w:div w:id="1123188071">
      <w:bodyDiv w:val="1"/>
      <w:marLeft w:val="0"/>
      <w:marRight w:val="0"/>
      <w:marTop w:val="0"/>
      <w:marBottom w:val="0"/>
      <w:divBdr>
        <w:top w:val="none" w:sz="0" w:space="0" w:color="auto"/>
        <w:left w:val="none" w:sz="0" w:space="0" w:color="auto"/>
        <w:bottom w:val="none" w:sz="0" w:space="0" w:color="auto"/>
        <w:right w:val="none" w:sz="0" w:space="0" w:color="auto"/>
      </w:divBdr>
    </w:div>
    <w:div w:id="1146511728">
      <w:bodyDiv w:val="1"/>
      <w:marLeft w:val="0"/>
      <w:marRight w:val="0"/>
      <w:marTop w:val="0"/>
      <w:marBottom w:val="0"/>
      <w:divBdr>
        <w:top w:val="none" w:sz="0" w:space="0" w:color="auto"/>
        <w:left w:val="none" w:sz="0" w:space="0" w:color="auto"/>
        <w:bottom w:val="none" w:sz="0" w:space="0" w:color="auto"/>
        <w:right w:val="none" w:sz="0" w:space="0" w:color="auto"/>
      </w:divBdr>
    </w:div>
    <w:div w:id="1175267757">
      <w:bodyDiv w:val="1"/>
      <w:marLeft w:val="0"/>
      <w:marRight w:val="0"/>
      <w:marTop w:val="0"/>
      <w:marBottom w:val="0"/>
      <w:divBdr>
        <w:top w:val="none" w:sz="0" w:space="0" w:color="auto"/>
        <w:left w:val="none" w:sz="0" w:space="0" w:color="auto"/>
        <w:bottom w:val="none" w:sz="0" w:space="0" w:color="auto"/>
        <w:right w:val="none" w:sz="0" w:space="0" w:color="auto"/>
      </w:divBdr>
    </w:div>
    <w:div w:id="1256667355">
      <w:bodyDiv w:val="1"/>
      <w:marLeft w:val="0"/>
      <w:marRight w:val="0"/>
      <w:marTop w:val="0"/>
      <w:marBottom w:val="0"/>
      <w:divBdr>
        <w:top w:val="none" w:sz="0" w:space="0" w:color="auto"/>
        <w:left w:val="none" w:sz="0" w:space="0" w:color="auto"/>
        <w:bottom w:val="none" w:sz="0" w:space="0" w:color="auto"/>
        <w:right w:val="none" w:sz="0" w:space="0" w:color="auto"/>
      </w:divBdr>
    </w:div>
    <w:div w:id="1381854698">
      <w:bodyDiv w:val="1"/>
      <w:marLeft w:val="0"/>
      <w:marRight w:val="0"/>
      <w:marTop w:val="0"/>
      <w:marBottom w:val="0"/>
      <w:divBdr>
        <w:top w:val="none" w:sz="0" w:space="0" w:color="auto"/>
        <w:left w:val="none" w:sz="0" w:space="0" w:color="auto"/>
        <w:bottom w:val="none" w:sz="0" w:space="0" w:color="auto"/>
        <w:right w:val="none" w:sz="0" w:space="0" w:color="auto"/>
      </w:divBdr>
    </w:div>
    <w:div w:id="1382169129">
      <w:bodyDiv w:val="1"/>
      <w:marLeft w:val="0"/>
      <w:marRight w:val="0"/>
      <w:marTop w:val="0"/>
      <w:marBottom w:val="0"/>
      <w:divBdr>
        <w:top w:val="none" w:sz="0" w:space="0" w:color="auto"/>
        <w:left w:val="none" w:sz="0" w:space="0" w:color="auto"/>
        <w:bottom w:val="none" w:sz="0" w:space="0" w:color="auto"/>
        <w:right w:val="none" w:sz="0" w:space="0" w:color="auto"/>
      </w:divBdr>
    </w:div>
    <w:div w:id="1427530670">
      <w:bodyDiv w:val="1"/>
      <w:marLeft w:val="0"/>
      <w:marRight w:val="0"/>
      <w:marTop w:val="0"/>
      <w:marBottom w:val="0"/>
      <w:divBdr>
        <w:top w:val="none" w:sz="0" w:space="0" w:color="auto"/>
        <w:left w:val="none" w:sz="0" w:space="0" w:color="auto"/>
        <w:bottom w:val="none" w:sz="0" w:space="0" w:color="auto"/>
        <w:right w:val="none" w:sz="0" w:space="0" w:color="auto"/>
      </w:divBdr>
    </w:div>
    <w:div w:id="1901405943">
      <w:bodyDiv w:val="1"/>
      <w:marLeft w:val="0"/>
      <w:marRight w:val="0"/>
      <w:marTop w:val="0"/>
      <w:marBottom w:val="0"/>
      <w:divBdr>
        <w:top w:val="none" w:sz="0" w:space="0" w:color="auto"/>
        <w:left w:val="none" w:sz="0" w:space="0" w:color="auto"/>
        <w:bottom w:val="none" w:sz="0" w:space="0" w:color="auto"/>
        <w:right w:val="none" w:sz="0" w:space="0" w:color="auto"/>
      </w:divBdr>
    </w:div>
    <w:div w:id="2069450517">
      <w:bodyDiv w:val="1"/>
      <w:marLeft w:val="0"/>
      <w:marRight w:val="0"/>
      <w:marTop w:val="0"/>
      <w:marBottom w:val="0"/>
      <w:divBdr>
        <w:top w:val="none" w:sz="0" w:space="0" w:color="auto"/>
        <w:left w:val="none" w:sz="0" w:space="0" w:color="auto"/>
        <w:bottom w:val="none" w:sz="0" w:space="0" w:color="auto"/>
        <w:right w:val="none" w:sz="0" w:space="0" w:color="auto"/>
      </w:divBdr>
    </w:div>
    <w:div w:id="2080326376">
      <w:bodyDiv w:val="1"/>
      <w:marLeft w:val="0"/>
      <w:marRight w:val="0"/>
      <w:marTop w:val="0"/>
      <w:marBottom w:val="0"/>
      <w:divBdr>
        <w:top w:val="none" w:sz="0" w:space="0" w:color="auto"/>
        <w:left w:val="none" w:sz="0" w:space="0" w:color="auto"/>
        <w:bottom w:val="none" w:sz="0" w:space="0" w:color="auto"/>
        <w:right w:val="none" w:sz="0" w:space="0" w:color="auto"/>
      </w:divBdr>
    </w:div>
    <w:div w:id="213536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8750D5EFC46CB74E6E4777F6405FADC9E4AB5DC8E4C50719B510FF94tCwF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file:///C:\Users\&#1055;&#1086;&#1083;&#1100;&#1079;&#1086;&#1074;&#1072;&#1090;&#1077;&#1083;&#1100;\Desktop\&#1055;&#1040;%20%20&#1084;&#1077;&#1089;&#1090;&#1072;%20&#1091;&#1082;&#1088;&#1099;&#1090;&#1080;&#1103;%20&#1085;&#1072;&#1089;&#1077;&#1083;&#1077;&#1085;&#1080;&#1103;.docx" TargetMode="External"/><Relationship Id="rId4" Type="http://schemas.openxmlformats.org/officeDocument/2006/relationships/webSettings" Target="webSettings.xml"/><Relationship Id="rId9" Type="http://schemas.openxmlformats.org/officeDocument/2006/relationships/hyperlink" Target="consultantplus://offline/ref=868750D5EFC46CB74E6E4777F6405FADCAE6AB5AC4E6C50719B510FF94tCwF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942</Words>
  <Characters>5373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«ВИНОГРАДОВСКИЙ РАЙОН»</vt:lpstr>
    </vt:vector>
  </TitlesOfParts>
  <Company>29Т013</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«ВИНОГРАДОВСКИЙ РАЙОН»</dc:title>
  <dc:subject/>
  <dc:creator>Попова</dc:creator>
  <cp:keywords/>
  <cp:lastModifiedBy>Наталья</cp:lastModifiedBy>
  <cp:revision>2</cp:revision>
  <cp:lastPrinted>2026-09-01T08:50:00Z</cp:lastPrinted>
  <dcterms:created xsi:type="dcterms:W3CDTF">2026-09-01T08:51:00Z</dcterms:created>
  <dcterms:modified xsi:type="dcterms:W3CDTF">2026-09-01T08:51:00Z</dcterms:modified>
</cp:coreProperties>
</file>